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2091CD1" w:rsidR="00DF3AB3" w:rsidRPr="003754E5" w:rsidRDefault="009966D7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13.06.2024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527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61F18DCE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</w:t>
      </w:r>
      <w:r w:rsidR="003C035D"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</w:t>
      </w:r>
      <w:r w:rsidR="00007D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007D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="00D27A6D">
        <w:rPr>
          <w:rFonts w:ascii="Times New Roman" w:hAnsi="Times New Roman" w:cs="Times New Roman"/>
          <w:sz w:val="28"/>
          <w:szCs w:val="28"/>
        </w:rPr>
        <w:t>, от 01.11.2023          № 1179-ПГ</w:t>
      </w:r>
      <w:r w:rsidR="00C44D5C">
        <w:rPr>
          <w:rFonts w:ascii="Times New Roman" w:hAnsi="Times New Roman" w:cs="Times New Roman"/>
          <w:sz w:val="28"/>
          <w:szCs w:val="28"/>
        </w:rPr>
        <w:t>, от 14.11.2023 № 1219-ПГ</w:t>
      </w:r>
      <w:r w:rsidR="00EE2E66">
        <w:rPr>
          <w:rFonts w:ascii="Times New Roman" w:hAnsi="Times New Roman" w:cs="Times New Roman"/>
          <w:sz w:val="28"/>
          <w:szCs w:val="28"/>
        </w:rPr>
        <w:t>, от 05.12.2023 № 1299-ПГ</w:t>
      </w:r>
      <w:r w:rsidR="004F07AE">
        <w:rPr>
          <w:rFonts w:ascii="Times New Roman" w:hAnsi="Times New Roman" w:cs="Times New Roman"/>
          <w:sz w:val="28"/>
          <w:szCs w:val="28"/>
        </w:rPr>
        <w:t>, от 28.02.2024               № 188-ПГ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187088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Хамидуллину С.И.</w:t>
      </w:r>
    </w:p>
    <w:p w14:paraId="337BFBEA" w14:textId="14273CC6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EE2E6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EE2E66">
        <w:rPr>
          <w:rFonts w:ascii="Times New Roman" w:eastAsia="Calibri" w:hAnsi="Times New Roman"/>
          <w:sz w:val="28"/>
          <w:szCs w:val="28"/>
          <w:lang w:eastAsia="ru-RU"/>
        </w:rPr>
        <w:t xml:space="preserve"> Дорошенко Е.Н.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7F74E8F0" w14:textId="02A34017" w:rsidR="004F07AE" w:rsidRPr="000860A8" w:rsidRDefault="0025596E" w:rsidP="009966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  <w:r w:rsidR="004F07AE">
        <w:rPr>
          <w:rFonts w:ascii="Times New Roman" w:hAnsi="Times New Roman" w:cs="Times New Roman"/>
        </w:rPr>
        <w:t xml:space="preserve"> </w:t>
      </w:r>
    </w:p>
    <w:p w14:paraId="0CBFE18A" w14:textId="69565CCA" w:rsidR="004F07AE" w:rsidRPr="000B5183" w:rsidRDefault="004F07AE" w:rsidP="000B518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  <w:sectPr w:rsidR="004F07AE" w:rsidRPr="000B5183" w:rsidSect="00231E02">
          <w:headerReference w:type="first" r:id="rId9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A18C304" w14:textId="77777777" w:rsidR="00305EB5" w:rsidRPr="00305EB5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lastRenderedPageBreak/>
        <w:t xml:space="preserve">Приложение </w:t>
      </w:r>
    </w:p>
    <w:p w14:paraId="6271B605" w14:textId="77777777" w:rsidR="00924558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 xml:space="preserve">к постановлению главы </w:t>
      </w:r>
    </w:p>
    <w:p w14:paraId="003E0DFF" w14:textId="3CC5F66B" w:rsidR="00924558" w:rsidRDefault="00305EB5" w:rsidP="0092455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>городского округа</w:t>
      </w:r>
      <w:r w:rsidR="00924558">
        <w:rPr>
          <w:rStyle w:val="a3"/>
          <w:i w:val="0"/>
          <w:iCs/>
          <w:sz w:val="28"/>
          <w:szCs w:val="28"/>
        </w:rPr>
        <w:t xml:space="preserve"> </w:t>
      </w:r>
      <w:r w:rsidRPr="00305EB5">
        <w:rPr>
          <w:rStyle w:val="a3"/>
          <w:i w:val="0"/>
          <w:iCs/>
          <w:sz w:val="28"/>
          <w:szCs w:val="28"/>
        </w:rPr>
        <w:t xml:space="preserve">Котельники </w:t>
      </w:r>
    </w:p>
    <w:p w14:paraId="5F9A7ABF" w14:textId="3F60D0FB" w:rsidR="00305EB5" w:rsidRPr="00305EB5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>Московской области</w:t>
      </w:r>
    </w:p>
    <w:p w14:paraId="4463D112" w14:textId="6BB29A45" w:rsidR="00305EB5" w:rsidRPr="00305EB5" w:rsidRDefault="00305EB5" w:rsidP="00305EB5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iCs/>
          <w:sz w:val="28"/>
          <w:szCs w:val="28"/>
        </w:rPr>
      </w:pPr>
      <w:r w:rsidRPr="00305EB5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9966D7">
        <w:rPr>
          <w:rFonts w:ascii="Times New Roman" w:hAnsi="Times New Roman" w:cs="Times New Roman"/>
          <w:iCs/>
          <w:sz w:val="28"/>
          <w:szCs w:val="28"/>
        </w:rPr>
        <w:t xml:space="preserve">13.06.2024 </w:t>
      </w:r>
      <w:r w:rsidRPr="00305EB5">
        <w:rPr>
          <w:rFonts w:ascii="Times New Roman" w:hAnsi="Times New Roman" w:cs="Times New Roman"/>
          <w:iCs/>
          <w:sz w:val="28"/>
          <w:szCs w:val="28"/>
        </w:rPr>
        <w:t>№</w:t>
      </w:r>
      <w:r w:rsidR="009966D7">
        <w:rPr>
          <w:rFonts w:ascii="Times New Roman" w:hAnsi="Times New Roman" w:cs="Times New Roman"/>
          <w:iCs/>
          <w:sz w:val="28"/>
          <w:szCs w:val="28"/>
        </w:rPr>
        <w:t xml:space="preserve"> 527 – ПГ</w:t>
      </w:r>
      <w:bookmarkStart w:id="0" w:name="_GoBack"/>
      <w:bookmarkEnd w:id="0"/>
    </w:p>
    <w:p w14:paraId="445877A8" w14:textId="77777777" w:rsidR="00305EB5" w:rsidRDefault="00305EB5" w:rsidP="00305EB5">
      <w:pPr>
        <w:spacing w:after="0" w:line="240" w:lineRule="auto"/>
        <w:ind w:left="720" w:hanging="360"/>
        <w:jc w:val="center"/>
      </w:pPr>
    </w:p>
    <w:p w14:paraId="10F332E3" w14:textId="77777777" w:rsidR="00305EB5" w:rsidRPr="003F1FFB" w:rsidRDefault="00305EB5" w:rsidP="00007D0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F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Паспорт муниципальной программы «Спорт»</w:t>
      </w:r>
    </w:p>
    <w:p w14:paraId="5CF3F38C" w14:textId="77777777" w:rsidR="00305EB5" w:rsidRPr="009A57F3" w:rsidRDefault="00305EB5" w:rsidP="00305EB5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305EB5" w:rsidRPr="00A80760" w14:paraId="3C258CF5" w14:textId="77777777" w:rsidTr="00C037FC">
        <w:trPr>
          <w:trHeight w:val="645"/>
        </w:trPr>
        <w:tc>
          <w:tcPr>
            <w:tcW w:w="4265" w:type="dxa"/>
            <w:shd w:val="clear" w:color="auto" w:fill="auto"/>
            <w:hideMark/>
          </w:tcPr>
          <w:p w14:paraId="15D32DD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6192146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Котельники Московской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Дорошенко</w:t>
            </w:r>
          </w:p>
        </w:tc>
      </w:tr>
      <w:tr w:rsidR="00305EB5" w:rsidRPr="00A80760" w14:paraId="51794D14" w14:textId="77777777" w:rsidTr="00C037FC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79D6F2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DBE882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1D3A7313" w14:textId="77777777" w:rsidTr="00C037F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358ED21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431F277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305EB5" w:rsidRPr="00A80760" w14:paraId="7E3A4BFF" w14:textId="77777777" w:rsidTr="00C037FC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665D6E2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2956B3BE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2. 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05EB5" w:rsidRPr="00A80760" w14:paraId="6E898F46" w14:textId="77777777" w:rsidTr="00C037F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1D827CE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1FDBEB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Муниципальные заказчики подпрограмм</w:t>
            </w:r>
          </w:p>
        </w:tc>
      </w:tr>
      <w:tr w:rsidR="00305EB5" w:rsidRPr="00A80760" w14:paraId="48FF397E" w14:textId="77777777" w:rsidTr="00C037FC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2E4A5DC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14:paraId="75FB692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319D01B6" w14:textId="77777777" w:rsidTr="00C037FC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24D75B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14:paraId="70A97FE9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3F114493" w14:textId="77777777" w:rsidTr="00C037FC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6F577B7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0A281744" w14:textId="77777777" w:rsidR="00305EB5" w:rsidRPr="00A80760" w:rsidRDefault="00305EB5" w:rsidP="00C037FC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1. Обеспечение 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динамичного развития сферы физической культуры и спорта, 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вовлечения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305EB5" w:rsidRPr="00A80760" w14:paraId="333FF619" w14:textId="77777777" w:rsidTr="00C037FC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14809013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2323E61F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 О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305EB5" w:rsidRPr="00A80760" w14:paraId="056FE726" w14:textId="77777777" w:rsidTr="00C037FC">
        <w:trPr>
          <w:trHeight w:val="377"/>
        </w:trPr>
        <w:tc>
          <w:tcPr>
            <w:tcW w:w="4265" w:type="dxa"/>
            <w:vMerge/>
            <w:vAlign w:val="center"/>
            <w:hideMark/>
          </w:tcPr>
          <w:p w14:paraId="37D0F7D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2459005E" w14:textId="41FC76CC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A80760">
              <w:rPr>
                <w:rFonts w:ascii="Times New Roman" w:hAnsi="Times New Roman" w:cs="Times New Roman"/>
                <w:sz w:val="25"/>
                <w:szCs w:val="25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305EB5" w:rsidRPr="00A80760" w14:paraId="23113E65" w14:textId="77777777" w:rsidTr="00C037F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14:paraId="31035DD8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933F46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09349B9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242C1B5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0E174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359F75B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41743B3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2027 год</w:t>
            </w:r>
          </w:p>
        </w:tc>
      </w:tr>
      <w:tr w:rsidR="00305EB5" w:rsidRPr="00A80760" w14:paraId="668E4B60" w14:textId="77777777" w:rsidTr="00C037FC">
        <w:trPr>
          <w:trHeight w:val="477"/>
        </w:trPr>
        <w:tc>
          <w:tcPr>
            <w:tcW w:w="4265" w:type="dxa"/>
            <w:shd w:val="clear" w:color="auto" w:fill="auto"/>
            <w:hideMark/>
          </w:tcPr>
          <w:p w14:paraId="67937B1C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1FE6D9E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8" w:type="dxa"/>
            <w:shd w:val="clear" w:color="auto" w:fill="auto"/>
          </w:tcPr>
          <w:p w14:paraId="76417E7A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2 946,00</w:t>
            </w:r>
          </w:p>
        </w:tc>
        <w:tc>
          <w:tcPr>
            <w:tcW w:w="1854" w:type="dxa"/>
            <w:shd w:val="clear" w:color="auto" w:fill="auto"/>
          </w:tcPr>
          <w:p w14:paraId="499E042F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3 104,05</w:t>
            </w:r>
          </w:p>
        </w:tc>
        <w:tc>
          <w:tcPr>
            <w:tcW w:w="1854" w:type="dxa"/>
            <w:shd w:val="clear" w:color="auto" w:fill="auto"/>
          </w:tcPr>
          <w:p w14:paraId="4E134E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55AEAD0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2931622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0E1ED020" w14:textId="77777777" w:rsidTr="00C037FC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BEE9556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</w:tcPr>
          <w:p w14:paraId="0AE400E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14:paraId="6804412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0644C386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170DA84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01FE436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126D81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5FD03C6F" w14:textId="77777777" w:rsidTr="00C037FC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4F23106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shd w:val="clear" w:color="auto" w:fill="auto"/>
          </w:tcPr>
          <w:p w14:paraId="0F3807EC" w14:textId="124EFE1F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,93</w:t>
            </w:r>
          </w:p>
        </w:tc>
        <w:tc>
          <w:tcPr>
            <w:tcW w:w="1858" w:type="dxa"/>
            <w:shd w:val="clear" w:color="auto" w:fill="auto"/>
          </w:tcPr>
          <w:p w14:paraId="7394A26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161 835,88</w:t>
            </w:r>
          </w:p>
        </w:tc>
        <w:tc>
          <w:tcPr>
            <w:tcW w:w="1854" w:type="dxa"/>
            <w:shd w:val="clear" w:color="auto" w:fill="auto"/>
          </w:tcPr>
          <w:p w14:paraId="28282A8F" w14:textId="7CB405EE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</w:t>
            </w:r>
            <w:r w:rsidR="009D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4" w:type="dxa"/>
            <w:shd w:val="clear" w:color="auto" w:fill="auto"/>
          </w:tcPr>
          <w:p w14:paraId="27F566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54" w:type="dxa"/>
            <w:shd w:val="clear" w:color="auto" w:fill="auto"/>
          </w:tcPr>
          <w:p w14:paraId="0C61595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</w:tcPr>
          <w:p w14:paraId="0DADCE4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7ECA0B28" w14:textId="77777777" w:rsidTr="00C037FC">
        <w:trPr>
          <w:trHeight w:val="549"/>
        </w:trPr>
        <w:tc>
          <w:tcPr>
            <w:tcW w:w="4265" w:type="dxa"/>
            <w:shd w:val="clear" w:color="auto" w:fill="auto"/>
          </w:tcPr>
          <w:p w14:paraId="52AB4DB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Внебюджетные средства </w:t>
            </w:r>
          </w:p>
        </w:tc>
        <w:tc>
          <w:tcPr>
            <w:tcW w:w="1726" w:type="dxa"/>
            <w:shd w:val="clear" w:color="auto" w:fill="auto"/>
          </w:tcPr>
          <w:p w14:paraId="10D0FB5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13 314,80</w:t>
            </w:r>
          </w:p>
        </w:tc>
        <w:tc>
          <w:tcPr>
            <w:tcW w:w="1858" w:type="dxa"/>
            <w:shd w:val="clear" w:color="auto" w:fill="auto"/>
          </w:tcPr>
          <w:p w14:paraId="3C47D3C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54" w:type="dxa"/>
            <w:shd w:val="clear" w:color="auto" w:fill="auto"/>
          </w:tcPr>
          <w:p w14:paraId="2A93A36D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7CF1604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5307F2F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7300BFC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0EAD7F87" w14:textId="77777777" w:rsidTr="00C037FC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281B0408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2F765C2E" w14:textId="0AEC6F15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val="en-US"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689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78</w:t>
            </w:r>
          </w:p>
        </w:tc>
        <w:tc>
          <w:tcPr>
            <w:tcW w:w="1858" w:type="dxa"/>
            <w:shd w:val="clear" w:color="auto" w:fill="auto"/>
          </w:tcPr>
          <w:p w14:paraId="6ABB302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178 096,68</w:t>
            </w:r>
          </w:p>
        </w:tc>
        <w:tc>
          <w:tcPr>
            <w:tcW w:w="1854" w:type="dxa"/>
            <w:shd w:val="clear" w:color="auto" w:fill="auto"/>
          </w:tcPr>
          <w:p w14:paraId="2A33CB32" w14:textId="046C5B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166</w:t>
            </w:r>
            <w:r w:rsidR="009D54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593</w:t>
            </w: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,10</w:t>
            </w:r>
          </w:p>
        </w:tc>
        <w:tc>
          <w:tcPr>
            <w:tcW w:w="1854" w:type="dxa"/>
            <w:shd w:val="clear" w:color="auto" w:fill="auto"/>
          </w:tcPr>
          <w:p w14:paraId="2007146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54" w:type="dxa"/>
            <w:shd w:val="clear" w:color="auto" w:fill="auto"/>
          </w:tcPr>
          <w:p w14:paraId="4AA5B79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</w:tcPr>
          <w:p w14:paraId="527FDF7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</w:tbl>
    <w:p w14:paraId="31020B9A" w14:textId="77777777" w:rsidR="00305EB5" w:rsidRDefault="00305EB5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78A8127" w14:textId="77777777" w:rsidR="009D546C" w:rsidRDefault="009D546C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683D735" w14:textId="77777777" w:rsidR="00305EB5" w:rsidRPr="0031011A" w:rsidRDefault="00305EB5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0F9BB2F" w14:textId="765A1232" w:rsidR="00305EB5" w:rsidRPr="0031011A" w:rsidRDefault="009D546C" w:rsidP="0030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05EB5" w:rsidRPr="0031011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5EB5" w:rsidRPr="0031011A">
        <w:rPr>
          <w:rFonts w:ascii="Times New Roman" w:hAnsi="Times New Roman" w:cs="Times New Roman"/>
          <w:sz w:val="28"/>
          <w:szCs w:val="28"/>
        </w:rPr>
        <w:t xml:space="preserve"> управления развития </w:t>
      </w:r>
    </w:p>
    <w:p w14:paraId="578EA934" w14:textId="77777777" w:rsidR="00305EB5" w:rsidRPr="0031011A" w:rsidRDefault="00305EB5" w:rsidP="0030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1A"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И.О. Краевой</w:t>
      </w:r>
    </w:p>
    <w:p w14:paraId="16FE1366" w14:textId="77777777" w:rsidR="00305EB5" w:rsidRPr="00A80760" w:rsidRDefault="00305EB5" w:rsidP="00007D09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  <w:sectPr w:rsidR="00305EB5" w:rsidRPr="00A80760" w:rsidSect="004F766B">
          <w:headerReference w:type="default" r:id="rId10"/>
          <w:headerReference w:type="first" r:id="rId11"/>
          <w:pgSz w:w="16838" w:h="11906" w:orient="landscape"/>
          <w:pgMar w:top="851" w:right="851" w:bottom="851" w:left="1134" w:header="624" w:footer="624" w:gutter="0"/>
          <w:pgNumType w:start="1"/>
          <w:cols w:space="708"/>
          <w:titlePg/>
          <w:docGrid w:linePitch="360"/>
        </w:sectPr>
      </w:pPr>
    </w:p>
    <w:p w14:paraId="2C3AEBED" w14:textId="77777777" w:rsidR="00305EB5" w:rsidRPr="009A4E13" w:rsidRDefault="00305EB5" w:rsidP="00007D09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Краткая характеристика сферы реализации муниципальной программы,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описание целей муниципальной программы Московской области «Спорт»</w:t>
      </w:r>
    </w:p>
    <w:p w14:paraId="6B799B97" w14:textId="77777777" w:rsidR="00305EB5" w:rsidRPr="00A80760" w:rsidRDefault="00305EB5" w:rsidP="00305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352EE69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—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0F91040B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4954E1ED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586C2952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487A2207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10784E52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72616937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1E0E637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В 2022 году была построена первая в Московской области «умная» спортивная площадка, расположенной по адресу: г. Котельники,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290B534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также близлежащих районов.</w:t>
      </w:r>
    </w:p>
    <w:p w14:paraId="3287A736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19268E39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772ADEBF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42B02E8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7BF52B6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79024F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3FE77B2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2E6BD245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796E71C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1D0F37B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6BD9DE5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034A965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1F535B3D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BDFFAF1" w14:textId="77777777" w:rsidR="00305EB5" w:rsidRPr="00A80760" w:rsidRDefault="00305EB5" w:rsidP="00305EB5">
      <w:pPr>
        <w:spacing w:after="0"/>
        <w:ind w:firstLine="709"/>
        <w:rPr>
          <w:rFonts w:ascii="Times New Roman" w:eastAsiaTheme="minorEastAsia" w:hAnsi="Times New Roman" w:cs="Times New Roman"/>
          <w:i/>
          <w:sz w:val="25"/>
          <w:szCs w:val="25"/>
          <w:lang w:eastAsia="ru-RU"/>
        </w:rPr>
      </w:pPr>
    </w:p>
    <w:p w14:paraId="3AAAC9D7" w14:textId="77777777" w:rsidR="00305EB5" w:rsidRPr="009A4E13" w:rsidRDefault="00305EB5" w:rsidP="00305EB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Инерционный прогноз развития сферы физической культуры и спорта с учетом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ранее достигнутых результатов, а также предложения по решению проблем в указанной сфере</w:t>
      </w:r>
    </w:p>
    <w:p w14:paraId="450E1239" w14:textId="77777777" w:rsidR="00305EB5" w:rsidRPr="00A80760" w:rsidRDefault="00305EB5" w:rsidP="00305EB5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DDFBBC" w14:textId="77777777" w:rsidR="00305EB5" w:rsidRPr="008B42BB" w:rsidRDefault="00305EB5" w:rsidP="00305E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2A0F2BC6" w14:textId="77777777" w:rsidR="00305EB5" w:rsidRPr="008B42BB" w:rsidRDefault="00305EB5" w:rsidP="00305EB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24.12.2021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1351-ПГ «Об утверждении Порядка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230F018E" w14:textId="77777777" w:rsidR="00305EB5" w:rsidRPr="008B42BB" w:rsidRDefault="00305EB5" w:rsidP="00305EB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11BB6806" w14:textId="77777777" w:rsidR="00305EB5" w:rsidRPr="008B42BB" w:rsidRDefault="00305EB5" w:rsidP="00305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5D9273F0" w14:textId="77777777" w:rsidR="00305EB5" w:rsidRPr="008B42BB" w:rsidRDefault="00305EB5" w:rsidP="00305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6769C26" w14:textId="77777777" w:rsidR="00305EB5" w:rsidRDefault="00305EB5" w:rsidP="00305EB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1F512F1B" w14:textId="77777777" w:rsidR="00305EB5" w:rsidRPr="000B18AC" w:rsidRDefault="00305EB5" w:rsidP="00305EB5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888D55C" w14:textId="0D665424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9B6AF5D" w14:textId="607244CC" w:rsidR="00C037FC" w:rsidRDefault="00C037FC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1AC620ED" w14:textId="77777777" w:rsidR="00C037FC" w:rsidRDefault="00C037FC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46DE6E5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73F82B6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A863757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A05D96C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D72F5C0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E4AA7C8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113861D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50CD3F1" w14:textId="77777777" w:rsidR="00305EB5" w:rsidRPr="00A80760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582B6A04" w14:textId="77777777" w:rsidR="00305EB5" w:rsidRPr="009A4E13" w:rsidRDefault="00305EB5" w:rsidP="00007D09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Целевые показатели муниципальной программы Московской области «Спорт»</w:t>
      </w:r>
    </w:p>
    <w:p w14:paraId="148EEE67" w14:textId="77777777" w:rsidR="00305EB5" w:rsidRPr="0031011A" w:rsidRDefault="00305EB5" w:rsidP="00305EB5">
      <w:pPr>
        <w:pStyle w:val="a6"/>
        <w:spacing w:after="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tbl>
      <w:tblPr>
        <w:tblW w:w="156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3062"/>
        <w:gridCol w:w="1418"/>
        <w:gridCol w:w="992"/>
        <w:gridCol w:w="928"/>
        <w:gridCol w:w="992"/>
        <w:gridCol w:w="851"/>
        <w:gridCol w:w="850"/>
        <w:gridCol w:w="993"/>
        <w:gridCol w:w="850"/>
        <w:gridCol w:w="1484"/>
        <w:gridCol w:w="13"/>
        <w:gridCol w:w="2679"/>
        <w:gridCol w:w="13"/>
      </w:tblGrid>
      <w:tr w:rsidR="00305EB5" w:rsidRPr="00A80760" w14:paraId="71965DF0" w14:textId="77777777" w:rsidTr="00C037FC">
        <w:trPr>
          <w:gridAfter w:val="1"/>
          <w:wAfter w:w="13" w:type="dxa"/>
          <w:trHeight w:val="312"/>
        </w:trPr>
        <w:tc>
          <w:tcPr>
            <w:tcW w:w="546" w:type="dxa"/>
            <w:vMerge w:val="restart"/>
          </w:tcPr>
          <w:p w14:paraId="4A5C9BD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62" w:type="dxa"/>
            <w:vMerge w:val="restart"/>
          </w:tcPr>
          <w:p w14:paraId="5DD275D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DFECB6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62CE57F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Единица измерения</w:t>
            </w:r>
          </w:p>
          <w:p w14:paraId="2112141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928" w:type="dxa"/>
            <w:vMerge w:val="restart"/>
          </w:tcPr>
          <w:p w14:paraId="4D9ABE3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4536" w:type="dxa"/>
            <w:gridSpan w:val="5"/>
          </w:tcPr>
          <w:p w14:paraId="4480B68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Планируемое значение по годам реализации программы</w:t>
            </w:r>
          </w:p>
        </w:tc>
        <w:tc>
          <w:tcPr>
            <w:tcW w:w="1484" w:type="dxa"/>
            <w:vMerge w:val="restart"/>
          </w:tcPr>
          <w:p w14:paraId="18E70B6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Ответственный</w:t>
            </w:r>
            <w:r w:rsidRPr="009A4E13">
              <w:rPr>
                <w:rFonts w:ascii="Times New Roman" w:hAnsi="Times New Roman" w:cs="Times New Roman"/>
              </w:rPr>
              <w:br/>
              <w:t>за достижение показателя</w:t>
            </w:r>
          </w:p>
        </w:tc>
        <w:tc>
          <w:tcPr>
            <w:tcW w:w="2692" w:type="dxa"/>
            <w:gridSpan w:val="2"/>
            <w:vMerge w:val="restart"/>
          </w:tcPr>
          <w:p w14:paraId="72ACFDE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305EB5" w:rsidRPr="00A80760" w14:paraId="12455484" w14:textId="77777777" w:rsidTr="00C037FC">
        <w:trPr>
          <w:gridAfter w:val="1"/>
          <w:wAfter w:w="13" w:type="dxa"/>
          <w:trHeight w:val="251"/>
        </w:trPr>
        <w:tc>
          <w:tcPr>
            <w:tcW w:w="546" w:type="dxa"/>
            <w:vMerge/>
          </w:tcPr>
          <w:p w14:paraId="309EAF4F" w14:textId="77777777" w:rsidR="00305EB5" w:rsidRPr="009A4E13" w:rsidRDefault="00305EB5" w:rsidP="00C0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52B82B8F" w14:textId="77777777" w:rsidR="00305EB5" w:rsidRPr="009A4E13" w:rsidRDefault="00305EB5" w:rsidP="00C0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6C00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050193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</w:tcPr>
          <w:p w14:paraId="6BE41C7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25A22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14:paraId="23CA9B9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850" w:type="dxa"/>
          </w:tcPr>
          <w:p w14:paraId="2EBFDF8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993" w:type="dxa"/>
          </w:tcPr>
          <w:p w14:paraId="11EDFDB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14:paraId="722AB1D0" w14:textId="77777777" w:rsidR="00305EB5" w:rsidRPr="00C037FC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37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484" w:type="dxa"/>
            <w:vMerge/>
          </w:tcPr>
          <w:p w14:paraId="6AF46714" w14:textId="77777777" w:rsidR="00305EB5" w:rsidRPr="00C037FC" w:rsidRDefault="00305EB5" w:rsidP="00C03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vMerge/>
          </w:tcPr>
          <w:p w14:paraId="3D236779" w14:textId="77777777" w:rsidR="00305EB5" w:rsidRPr="00C037FC" w:rsidRDefault="00305EB5" w:rsidP="00C03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5EB5" w:rsidRPr="00A80760" w14:paraId="43FF5498" w14:textId="77777777" w:rsidTr="00C037FC">
        <w:trPr>
          <w:gridAfter w:val="1"/>
          <w:wAfter w:w="13" w:type="dxa"/>
          <w:trHeight w:val="174"/>
        </w:trPr>
        <w:tc>
          <w:tcPr>
            <w:tcW w:w="546" w:type="dxa"/>
          </w:tcPr>
          <w:p w14:paraId="08C8115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</w:tcPr>
          <w:p w14:paraId="7E4DF1B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F3F2C1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58C093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14:paraId="684A2AB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054AC7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B69BEE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2CD840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114FD0A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3E052A2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dxa"/>
          </w:tcPr>
          <w:p w14:paraId="672FFC6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  <w:gridSpan w:val="2"/>
          </w:tcPr>
          <w:p w14:paraId="36F3DA0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12</w:t>
            </w:r>
          </w:p>
        </w:tc>
      </w:tr>
      <w:tr w:rsidR="00305EB5" w:rsidRPr="00A80760" w14:paraId="524F3784" w14:textId="77777777" w:rsidTr="00C037FC">
        <w:tc>
          <w:tcPr>
            <w:tcW w:w="15671" w:type="dxa"/>
            <w:gridSpan w:val="14"/>
          </w:tcPr>
          <w:p w14:paraId="355D2B34" w14:textId="77777777" w:rsidR="00305EB5" w:rsidRPr="009A4E13" w:rsidRDefault="00305EB5" w:rsidP="00C037F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E13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05EB5" w:rsidRPr="00A80760" w14:paraId="20766B50" w14:textId="77777777" w:rsidTr="00C037FC">
        <w:tc>
          <w:tcPr>
            <w:tcW w:w="546" w:type="dxa"/>
          </w:tcPr>
          <w:p w14:paraId="4411A3B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2" w:type="dxa"/>
          </w:tcPr>
          <w:p w14:paraId="73C15D8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5C2D9533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5BC1B64B" w14:textId="77777777" w:rsidR="00305EB5" w:rsidRPr="00C037FC" w:rsidRDefault="00305EB5" w:rsidP="00C037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317B433F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Приоритетный показатель</w:t>
            </w:r>
          </w:p>
        </w:tc>
        <w:tc>
          <w:tcPr>
            <w:tcW w:w="992" w:type="dxa"/>
          </w:tcPr>
          <w:p w14:paraId="60CFA638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928A67C" w14:textId="53409D49" w:rsidR="00305EB5" w:rsidRPr="00C037FC" w:rsidRDefault="000B18AC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47,39</w:t>
            </w:r>
          </w:p>
        </w:tc>
        <w:tc>
          <w:tcPr>
            <w:tcW w:w="992" w:type="dxa"/>
          </w:tcPr>
          <w:p w14:paraId="4787AB5A" w14:textId="44F76C66" w:rsidR="00305EB5" w:rsidRPr="00C037FC" w:rsidRDefault="000B18AC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47,39</w:t>
            </w:r>
          </w:p>
        </w:tc>
        <w:tc>
          <w:tcPr>
            <w:tcW w:w="851" w:type="dxa"/>
          </w:tcPr>
          <w:p w14:paraId="3AC58066" w14:textId="4637E8D3" w:rsidR="00305EB5" w:rsidRPr="00C037FC" w:rsidRDefault="000B18AC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57,39</w:t>
            </w:r>
          </w:p>
        </w:tc>
        <w:tc>
          <w:tcPr>
            <w:tcW w:w="850" w:type="dxa"/>
          </w:tcPr>
          <w:p w14:paraId="45DBA7B0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59,41</w:t>
            </w:r>
          </w:p>
        </w:tc>
        <w:tc>
          <w:tcPr>
            <w:tcW w:w="993" w:type="dxa"/>
          </w:tcPr>
          <w:p w14:paraId="16BCF497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63,56</w:t>
            </w:r>
          </w:p>
        </w:tc>
        <w:tc>
          <w:tcPr>
            <w:tcW w:w="850" w:type="dxa"/>
          </w:tcPr>
          <w:p w14:paraId="69FFFCAD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497" w:type="dxa"/>
            <w:gridSpan w:val="2"/>
          </w:tcPr>
          <w:p w14:paraId="1C8D5F0D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7684464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4B88A90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54C90AA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3FAA300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1.01.04</w:t>
            </w:r>
          </w:p>
          <w:p w14:paraId="7F00B54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5937955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446868E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748CE79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5C9C7F5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7ACEFCF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1.02.03</w:t>
            </w:r>
          </w:p>
          <w:p w14:paraId="71CB2B9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1A54A2A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3BF1270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2D7223A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0ECDE8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0C6215C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29E90F2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6CF687E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  <w:p w14:paraId="48C7BE9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1E7B0C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EB5" w:rsidRPr="00A80760" w14:paraId="04CBEB16" w14:textId="77777777" w:rsidTr="00C037FC">
        <w:trPr>
          <w:trHeight w:val="1452"/>
        </w:trPr>
        <w:tc>
          <w:tcPr>
            <w:tcW w:w="546" w:type="dxa"/>
          </w:tcPr>
          <w:p w14:paraId="79FF906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062" w:type="dxa"/>
          </w:tcPr>
          <w:p w14:paraId="5C54F14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  <w:r w:rsidRPr="00C037FC">
              <w:rPr>
                <w:rFonts w:ascii="Times New Roman" w:hAnsi="Times New Roman" w:cs="Times New Roman"/>
              </w:rPr>
              <w:t>объектов</w:t>
            </w:r>
            <w:r w:rsidRPr="009A4E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спорта</w:t>
            </w:r>
          </w:p>
        </w:tc>
        <w:tc>
          <w:tcPr>
            <w:tcW w:w="1418" w:type="dxa"/>
          </w:tcPr>
          <w:p w14:paraId="41B8191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4EA65B7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5F0FF09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18CF30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754DD5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DBB2A9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005ECB9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FB586C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2"/>
          </w:tcPr>
          <w:p w14:paraId="01FF9E5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4669BE8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61BF1BD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7B9C971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415D5B3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3580612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191C2D2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68FBE6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22BA96C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6B382EB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6565AA3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08405B4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27FB3F7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6CBF5FD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  <w:tr w:rsidR="00305EB5" w:rsidRPr="00A80760" w14:paraId="3A354305" w14:textId="77777777" w:rsidTr="00C037FC">
        <w:trPr>
          <w:gridAfter w:val="1"/>
          <w:wAfter w:w="13" w:type="dxa"/>
          <w:trHeight w:val="1558"/>
        </w:trPr>
        <w:tc>
          <w:tcPr>
            <w:tcW w:w="546" w:type="dxa"/>
          </w:tcPr>
          <w:p w14:paraId="1E065EC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2" w:type="dxa"/>
          </w:tcPr>
          <w:p w14:paraId="756E72B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2934F8A8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703414D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90FF40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69,46</w:t>
            </w:r>
          </w:p>
        </w:tc>
        <w:tc>
          <w:tcPr>
            <w:tcW w:w="992" w:type="dxa"/>
          </w:tcPr>
          <w:p w14:paraId="1410FF9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69,96</w:t>
            </w:r>
          </w:p>
        </w:tc>
        <w:tc>
          <w:tcPr>
            <w:tcW w:w="851" w:type="dxa"/>
          </w:tcPr>
          <w:p w14:paraId="6B2B12C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70,46</w:t>
            </w:r>
          </w:p>
        </w:tc>
        <w:tc>
          <w:tcPr>
            <w:tcW w:w="850" w:type="dxa"/>
          </w:tcPr>
          <w:p w14:paraId="6E7C804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70,96</w:t>
            </w:r>
          </w:p>
        </w:tc>
        <w:tc>
          <w:tcPr>
            <w:tcW w:w="993" w:type="dxa"/>
          </w:tcPr>
          <w:p w14:paraId="3953481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71,46</w:t>
            </w:r>
          </w:p>
        </w:tc>
        <w:tc>
          <w:tcPr>
            <w:tcW w:w="850" w:type="dxa"/>
          </w:tcPr>
          <w:p w14:paraId="4B00874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71,96</w:t>
            </w:r>
          </w:p>
        </w:tc>
        <w:tc>
          <w:tcPr>
            <w:tcW w:w="1484" w:type="dxa"/>
          </w:tcPr>
          <w:p w14:paraId="6E524CC3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6657C7D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509AEF8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2E3049F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EB5" w:rsidRPr="00A80760" w14:paraId="142E90A5" w14:textId="77777777" w:rsidTr="00C037FC">
        <w:trPr>
          <w:gridAfter w:val="1"/>
          <w:wAfter w:w="13" w:type="dxa"/>
          <w:trHeight w:val="1878"/>
        </w:trPr>
        <w:tc>
          <w:tcPr>
            <w:tcW w:w="546" w:type="dxa"/>
          </w:tcPr>
          <w:p w14:paraId="2858E8F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2" w:type="dxa"/>
          </w:tcPr>
          <w:p w14:paraId="75ED1C05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Pr="009A4E13">
              <w:rPr>
                <w:rFonts w:ascii="Times New Roman" w:hAnsi="Times New Roman" w:cs="Times New Roman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14:paraId="2458EE0B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02B0EA2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5813789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</w:tcPr>
          <w:p w14:paraId="7E0608F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1" w:type="dxa"/>
          </w:tcPr>
          <w:p w14:paraId="4892702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34E5573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14:paraId="5D4FCB0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14:paraId="592C6A3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84" w:type="dxa"/>
          </w:tcPr>
          <w:p w14:paraId="17F2987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50CEFB3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2F87865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7D39243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1.02.02 </w:t>
            </w:r>
          </w:p>
        </w:tc>
      </w:tr>
      <w:tr w:rsidR="00305EB5" w:rsidRPr="00A80760" w14:paraId="2E6C06B1" w14:textId="77777777" w:rsidTr="00C037FC">
        <w:trPr>
          <w:gridAfter w:val="1"/>
          <w:wAfter w:w="13" w:type="dxa"/>
          <w:trHeight w:val="3340"/>
        </w:trPr>
        <w:tc>
          <w:tcPr>
            <w:tcW w:w="546" w:type="dxa"/>
          </w:tcPr>
          <w:p w14:paraId="596FD4C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2" w:type="dxa"/>
          </w:tcPr>
          <w:p w14:paraId="32435B32" w14:textId="77777777" w:rsidR="00305EB5" w:rsidRPr="00C037FC" w:rsidRDefault="00305EB5" w:rsidP="00C037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5D0E52C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098A45F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8AA7B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5F446FD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5F84A7E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F297C3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758E3DA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6CDF8E5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14:paraId="5763E69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2E91D9A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2C57378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28FB074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4153B7B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43BCB24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3910988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4CB920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75259E4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3F36B35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308AA91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528659D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073219B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2811AF0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4973FA0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014AD22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3.01.02</w:t>
            </w:r>
          </w:p>
        </w:tc>
      </w:tr>
      <w:tr w:rsidR="00305EB5" w:rsidRPr="00A80760" w14:paraId="7E6BB1E9" w14:textId="77777777" w:rsidTr="00C037FC">
        <w:tc>
          <w:tcPr>
            <w:tcW w:w="15671" w:type="dxa"/>
            <w:gridSpan w:val="14"/>
          </w:tcPr>
          <w:p w14:paraId="014991D1" w14:textId="77777777" w:rsidR="00305EB5" w:rsidRPr="009A4E13" w:rsidRDefault="00305EB5" w:rsidP="00C03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05EB5" w:rsidRPr="00A80760" w14:paraId="4F486F9C" w14:textId="77777777" w:rsidTr="00C037FC">
        <w:trPr>
          <w:gridAfter w:val="1"/>
          <w:wAfter w:w="13" w:type="dxa"/>
        </w:trPr>
        <w:tc>
          <w:tcPr>
            <w:tcW w:w="546" w:type="dxa"/>
          </w:tcPr>
          <w:p w14:paraId="04953BF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2" w:type="dxa"/>
          </w:tcPr>
          <w:p w14:paraId="6C29060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CD9424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35D1D5F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4E0B76D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28DC1DA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F6B7FC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A12519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2BD09BD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CF86C4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14:paraId="615F282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1A942EE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41D8C38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33D25A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27EB8FA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12F1F5B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676C72B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46793B9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33EF94F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0932159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2.01.03</w:t>
            </w:r>
          </w:p>
          <w:p w14:paraId="6173A14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</w:t>
            </w:r>
            <w:r w:rsidRPr="00C037FC">
              <w:rPr>
                <w:rFonts w:ascii="Times New Roman" w:hAnsi="Times New Roman" w:cs="Times New Roman"/>
              </w:rPr>
              <w:t>P</w:t>
            </w:r>
            <w:r w:rsidRPr="009A4E13">
              <w:rPr>
                <w:rFonts w:ascii="Times New Roman" w:hAnsi="Times New Roman" w:cs="Times New Roman"/>
              </w:rPr>
              <w:t>5.02</w:t>
            </w:r>
          </w:p>
          <w:p w14:paraId="2BFF86C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3.01.01</w:t>
            </w:r>
          </w:p>
          <w:p w14:paraId="04E138B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</w:tbl>
    <w:p w14:paraId="28EE8BF0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bookmarkStart w:id="1" w:name="P760"/>
      <w:bookmarkEnd w:id="1"/>
    </w:p>
    <w:p w14:paraId="627B4EFA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F91B007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31AC2E8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34B3E0E6" w14:textId="77777777" w:rsidR="00305EB5" w:rsidRPr="00A80760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3C7AE3F" w14:textId="77777777" w:rsidR="00305EB5" w:rsidRPr="009A4E13" w:rsidRDefault="00305EB5" w:rsidP="00007D09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4E749DCC" w14:textId="77777777" w:rsidR="00305EB5" w:rsidRPr="009A4E13" w:rsidRDefault="00305EB5" w:rsidP="00305EB5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Перечень мероприятий подпрограммы 1 «Развитие физической культуры и спорта»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662"/>
        <w:gridCol w:w="887"/>
        <w:gridCol w:w="1360"/>
        <w:gridCol w:w="986"/>
        <w:gridCol w:w="988"/>
        <w:gridCol w:w="1134"/>
        <w:gridCol w:w="567"/>
        <w:gridCol w:w="71"/>
        <w:gridCol w:w="638"/>
        <w:gridCol w:w="709"/>
        <w:gridCol w:w="567"/>
        <w:gridCol w:w="1275"/>
        <w:gridCol w:w="1276"/>
        <w:gridCol w:w="1134"/>
        <w:gridCol w:w="1559"/>
      </w:tblGrid>
      <w:tr w:rsidR="00305EB5" w:rsidRPr="009A4E13" w14:paraId="2176A0DB" w14:textId="77777777" w:rsidTr="00E56A12">
        <w:trPr>
          <w:trHeight w:val="37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E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7F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7A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C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ED9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Всего тыс. руб.</w:t>
            </w:r>
          </w:p>
        </w:tc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1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B37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3A77C62C" w14:textId="77777777" w:rsidTr="00E56A12">
        <w:trPr>
          <w:trHeight w:val="61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B7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3C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870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8EB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87EB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F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6C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09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C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677" w14:textId="386C7329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8E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66E7838" w14:textId="77777777" w:rsidTr="00E56A12">
        <w:trPr>
          <w:trHeight w:val="25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5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5B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4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5E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F8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2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3D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B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8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282" w14:textId="61737E5D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8AC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512AE193" w14:textId="77777777" w:rsidTr="00E56A12">
        <w:trPr>
          <w:trHeight w:val="28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DA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735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11FE8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  <w:p w14:paraId="195EFE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C7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BF7" w14:textId="68521F75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142 </w:t>
            </w:r>
            <w:r w:rsidR="00231E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906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8C1F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436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A4F7D" w14:textId="3BF96A2C" w:rsidR="00305EB5" w:rsidRPr="00C037FC" w:rsidRDefault="00231E02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A2A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293C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3AD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1DBE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5458719E" w14:textId="77777777" w:rsidTr="00E56A12">
        <w:trPr>
          <w:trHeight w:val="67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CB5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8F9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06DD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528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DC71" w14:textId="2847F0BC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137</w:t>
            </w:r>
            <w:r w:rsidR="00231E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606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023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6 136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902452" w14:textId="09D10405" w:rsidR="00305EB5" w:rsidRPr="00C037FC" w:rsidRDefault="00231E02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542C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1BE3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FB4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F356D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52FD832" w14:textId="77777777" w:rsidTr="00E56A12">
        <w:trPr>
          <w:trHeight w:val="44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B949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119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0B3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9C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145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4C02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7ED2F9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8A2D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B399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A07E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0C6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EF01C61" w14:textId="77777777" w:rsidTr="00E56A1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5D39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1E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446B0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EA2A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A4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17AC" w14:textId="468CD393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141</w:t>
            </w:r>
            <w:r w:rsidR="009D54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491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  <w:r w:rsidR="00026B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F1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40 021,37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D90CC" w14:textId="1CE7DD90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9D546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CE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BA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9F3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4B906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5352C671" w14:textId="77777777" w:rsidTr="00E56A12">
        <w:trPr>
          <w:trHeight w:val="98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A85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F78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A90CB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3B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AD74" w14:textId="7CCE2843" w:rsidR="00305EB5" w:rsidRPr="009A4E13" w:rsidRDefault="00305EB5" w:rsidP="00C037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9D5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0D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4 721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47F02" w14:textId="08BCC7AC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9D546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4 070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3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98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37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072C8E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96BF458" w14:textId="77777777" w:rsidTr="00E56A12">
        <w:trPr>
          <w:trHeight w:val="35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3B3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DA03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46B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25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569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36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C1D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D1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AA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D1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7606E1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4AD0AC4" w14:textId="77777777" w:rsidTr="00E56A12">
        <w:trPr>
          <w:trHeight w:val="246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B03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9AB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3E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F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4698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EA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36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53EE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E55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013D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22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AB60C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D126E69" w14:textId="77777777" w:rsidTr="00E56A12">
        <w:trPr>
          <w:trHeight w:val="52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AB7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B8C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FEF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22A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4585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EDC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BA3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9C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CCB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F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CC7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428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75B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1850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A0B5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B1A2C7" w14:textId="77777777" w:rsidTr="00E56A12">
        <w:trPr>
          <w:trHeight w:val="354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F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2E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2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1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E5E8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2C77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911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0AF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617B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9BE0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88ED" w14:textId="105FB452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81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D5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5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8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A69BF12" w14:textId="77777777" w:rsidTr="00E56A12">
        <w:trPr>
          <w:trHeight w:val="28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F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9F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23637CD4" w14:textId="2D508668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95A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E9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2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00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31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FF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B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D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F75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421497C2" w14:textId="77777777" w:rsidTr="00E56A12">
        <w:trPr>
          <w:trHeight w:val="102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DA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1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30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29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828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458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E8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7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99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C1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A1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05A5A6E1" w14:textId="77777777" w:rsidTr="00E56A12">
        <w:trPr>
          <w:trHeight w:val="7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B509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DFA7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B2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C57C" w14:textId="2E12695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971" w14:textId="5D2E3ABE" w:rsidR="00C037FC" w:rsidRPr="00C037FC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281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4442" w14:textId="2CD33470" w:rsidR="00C037FC" w:rsidRPr="00C037FC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281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E821" w14:textId="426D5975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20A4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079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DA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16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FF290DF" w14:textId="77777777" w:rsidTr="00E56A12">
        <w:trPr>
          <w:trHeight w:val="20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B1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521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F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CA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B07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C8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0EC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FF2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E5B1B3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BAF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41A1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33C2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006A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CA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314B1EE" w14:textId="77777777" w:rsidTr="00E56A12">
        <w:trPr>
          <w:trHeight w:val="6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D3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A54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8DE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8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0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9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FD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54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6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B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A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C0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CD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C1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A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D0610E2" w14:textId="77777777" w:rsidTr="00E56A12">
        <w:trPr>
          <w:trHeight w:val="42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C2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61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0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532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2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17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B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A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04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E41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59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67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B6A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81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6A1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A32A942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72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7ED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52E627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627481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2C0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D4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B31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9F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2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C2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6AF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A7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B39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32E5B00E" w14:textId="77777777" w:rsidTr="00E56A12">
        <w:trPr>
          <w:trHeight w:val="60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17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31E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3F2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01D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D6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4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6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4E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B4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B4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E56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4F23BD7E" w14:textId="77777777" w:rsidTr="00E56A12">
        <w:trPr>
          <w:trHeight w:val="4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FEACB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F4232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207A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B78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59EE" w14:textId="366C9255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FFE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58E3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C8D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E2E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EE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450B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A0D052E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666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96285" w14:textId="123ED352" w:rsidR="00305EB5" w:rsidRPr="009A4E13" w:rsidRDefault="00305EB5" w:rsidP="00C037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F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E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DAC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06F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77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0E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BD8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9CE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3E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1D8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90522CE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80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60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63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5A3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5B02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26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3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5C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C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3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1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4E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5F9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E7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88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35EA029" w14:textId="77777777" w:rsidTr="00E56A12">
        <w:trPr>
          <w:trHeight w:val="24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02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C4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9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7C249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7335" w14:textId="386DDAE2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7AA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BCD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82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A6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53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7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7B3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8271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082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436F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101561F1" w14:textId="77777777" w:rsidTr="00E56A12">
        <w:trPr>
          <w:trHeight w:val="27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348B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9BA0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F6FD2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90B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7906" w14:textId="6680E09C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C0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0620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C1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D41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FA4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7A4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C037FC" w:rsidRPr="009A4E13" w14:paraId="1FC023DE" w14:textId="77777777" w:rsidTr="00E56A12">
        <w:trPr>
          <w:trHeight w:val="4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08DC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F9D24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C30E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5BC0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9DF4" w14:textId="7935A586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853E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948B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0F8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D510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59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2B5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1138EE3D" w14:textId="77777777" w:rsidTr="00E56A12">
        <w:trPr>
          <w:trHeight w:val="43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CB24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FEADE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0C6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CFBD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7D52" w14:textId="1A1BF241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8FC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488B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3B0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EB4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3ACA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1BDE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2BBEBEE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64C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F6F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0D5A91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6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A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184AF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1FCE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F92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17F7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3D42B" w14:textId="3238014B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F4AAA" w14:textId="29965883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3BD0" w14:textId="07CE7142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33B2547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D0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733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A0E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BE1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6BA7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7CC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F40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34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BD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81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BC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F6E5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4F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0A6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21CE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77BC" w:rsidRPr="009A4E13" w14:paraId="2B6F732E" w14:textId="77777777" w:rsidTr="00E56A12">
        <w:trPr>
          <w:trHeight w:val="40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F57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22C1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83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D729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274C" w14:textId="7FB7334D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277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5B90" w14:textId="7FB1C7E4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6BB3" w14:textId="4F354730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50FA" w14:textId="40B4D05C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AF8" w14:textId="627D643F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3D1F" w14:textId="3FD9F0EC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A002" w14:textId="63861FE2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143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D17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0F19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E36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61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B3566CC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282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C9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E8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F62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1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450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A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722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BB4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7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67F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77342384" w14:textId="77777777" w:rsidTr="00E56A12">
        <w:trPr>
          <w:trHeight w:val="37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56C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7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D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1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A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0C8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5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9BF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9C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80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84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4296FE1" w14:textId="77777777" w:rsidTr="00E56A12">
        <w:trPr>
          <w:trHeight w:val="33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3707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C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8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98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24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8A9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1A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9F1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10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C6B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5D1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2178F63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CD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F3B0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6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4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08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948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4EB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8E7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897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ED1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73D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BD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757EB28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74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A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19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F94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57E9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F9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9E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A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B4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8E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3F8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E01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B411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E26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609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44B45C1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371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89B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1E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7B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3EA7" w14:textId="07B800AA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5A38" w14:textId="6370058D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F0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2CE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A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4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76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1C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C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4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F6D6E7A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01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56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4D89EF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C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7F2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A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E1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B9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F5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EF8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BCE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CB1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01A48185" w14:textId="77777777" w:rsidTr="00E56A12">
        <w:trPr>
          <w:trHeight w:val="9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1A7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86E8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E5BB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80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E2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6F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207E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2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4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CB9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78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E75C85E" w14:textId="77777777" w:rsidTr="00E56A12">
        <w:trPr>
          <w:trHeight w:val="4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E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3E0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31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FCB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A9A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1C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5030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CE0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BC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6D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BE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A71E27C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BDC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0557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F1C04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B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16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7506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500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8E9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4E9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1441F" w14:textId="41FA12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F0C71" w14:textId="05F108D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00D9" w14:textId="1B3854F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6EB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AF8D664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628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80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D6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BD84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587F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FC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DD7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0D9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0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92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B888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10A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61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D54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21782D5" w14:textId="77777777" w:rsidTr="00E56A12">
        <w:trPr>
          <w:trHeight w:val="77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C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5741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AE8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B943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B329" w14:textId="4D86670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2548" w14:textId="127F0AF2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F887" w14:textId="082EB1C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FD74" w14:textId="6437058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1DA2" w14:textId="5EFF402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CF88" w14:textId="713771D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BA9" w14:textId="28E327A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858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D0A9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CA85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3B9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0BE57BF" w14:textId="77777777" w:rsidTr="00E56A12">
        <w:trPr>
          <w:trHeight w:val="27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D5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81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bookmarkStart w:id="2" w:name="_Hlk120180308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Создание условий для занятий</w:t>
            </w:r>
            <w:bookmarkEnd w:id="2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8867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95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8EAD" w14:textId="77777777" w:rsidR="00305EB5" w:rsidRPr="009A4E13" w:rsidRDefault="00305EB5" w:rsidP="00C037FC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3785" w14:textId="77777777" w:rsidR="00305EB5" w:rsidRPr="009A4E13" w:rsidRDefault="00305EB5" w:rsidP="00C037FC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DD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94B" w14:textId="77777777" w:rsidR="00305EB5" w:rsidRPr="009A4E13" w:rsidRDefault="00305EB5" w:rsidP="00C037F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2676" w14:textId="77777777" w:rsidR="00305EB5" w:rsidRPr="009A4E13" w:rsidRDefault="00305EB5" w:rsidP="00C03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35C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626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993A8C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05EB5" w:rsidRPr="009A4E13" w14:paraId="3345617A" w14:textId="77777777" w:rsidTr="00E56A12">
        <w:trPr>
          <w:trHeight w:val="40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90D7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7126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906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BE7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70D7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C11F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B94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F1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A33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206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0DB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C7164DF" w14:textId="77777777" w:rsidTr="00E56A12">
        <w:trPr>
          <w:trHeight w:val="106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55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4A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D1BB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24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A29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8E8A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11E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A3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F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AE2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52D9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9941D00" w14:textId="77777777" w:rsidTr="00E56A12">
        <w:trPr>
          <w:trHeight w:val="40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6A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44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E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669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6015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EC6E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819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29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6B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C45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E82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C1A369B" w14:textId="77777777" w:rsidTr="00E56A12">
        <w:trPr>
          <w:trHeight w:val="26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542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3D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D01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BA0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CE7" w14:textId="77777777" w:rsidR="00305EB5" w:rsidRPr="009A4E13" w:rsidRDefault="00305EB5" w:rsidP="00C037FC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062" w14:textId="77777777" w:rsidR="00305EB5" w:rsidRPr="009A4E13" w:rsidRDefault="00305EB5" w:rsidP="00C037FC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40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D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5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1C5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150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491170AB" w14:textId="77777777" w:rsidTr="00E56A12">
        <w:trPr>
          <w:trHeight w:val="751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7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C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B5E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C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4554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E1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12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160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9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9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3EA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2B30261" w14:textId="77777777" w:rsidTr="00E56A12">
        <w:trPr>
          <w:trHeight w:val="109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23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FA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E2D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B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B345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3A02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0D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4EF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58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D9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682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1842C5" w14:textId="77777777" w:rsidTr="00E56A12">
        <w:trPr>
          <w:trHeight w:val="4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050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37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5EC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BB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47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FBC2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04F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2A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90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AF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5EB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C4D80F1" w14:textId="77777777" w:rsidTr="00E56A12">
        <w:trPr>
          <w:trHeight w:val="2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255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65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3B010D85" w14:textId="5B20B45D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D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3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576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98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256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CE16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07DEA" w14:textId="31203DA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B751E" w14:textId="6DE7F73B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C415" w14:textId="03FBFA3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3E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48EB751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79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653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1D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EC69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8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54A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55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1A1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8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D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582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01AD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D21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9F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1852E35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87D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7F7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378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F1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D6F7" w14:textId="1B8FC46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87F" w14:textId="0DB60D7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2704" w14:textId="6DD300C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86FE" w14:textId="6E980E9B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D24" w14:textId="60CCACD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0C4" w14:textId="2D211B2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C00" w14:textId="273A4CD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32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C8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FD8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BA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26E6229A" w14:textId="77777777" w:rsidTr="00E56A1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A93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E81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"Мероприятие 02.02.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спорта"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ABA4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2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29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57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8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A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6F9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E8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6292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71C36F09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287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31C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686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B5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0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C7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9A4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CC6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1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05D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2D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538DB6B9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78E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23F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10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D9E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56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78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5C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9F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5E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6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D8B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AB11E1F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B6D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1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44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10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5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956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21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21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51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307D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68EC74C" w14:textId="77777777" w:rsidTr="00E56A12">
        <w:trPr>
          <w:trHeight w:val="27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D62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8C6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2F9F79E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2E6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8B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F062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42B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34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A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6AF" w14:textId="4966DC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74C" w14:textId="5EFF7F86" w:rsidR="00E56A12" w:rsidRPr="00E54EF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02A3" w14:textId="5421B1F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13D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654ECAC" w14:textId="77777777" w:rsidTr="00E56A12">
        <w:trPr>
          <w:trHeight w:val="43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896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EAC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6F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C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7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67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C9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13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A7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32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26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202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93D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D6F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61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FE7597E" w14:textId="77777777" w:rsidTr="00E56A12">
        <w:trPr>
          <w:trHeight w:val="2209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4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7F3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0EB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482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577" w14:textId="785380A0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9967" w14:textId="76438F4B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D4BD" w14:textId="589D188C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B745" w14:textId="39140EA0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62CB" w14:textId="0010795F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50A" w14:textId="7177470C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9E99" w14:textId="3DD8515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5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675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EE0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9A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88C41A4" w14:textId="77777777" w:rsidTr="00E56A1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23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27E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BB0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E2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316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63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24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BD2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AF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5D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E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5087A3E2" w14:textId="77777777" w:rsidTr="00E56A12">
        <w:trPr>
          <w:trHeight w:val="9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03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48B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D82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94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C8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9C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6E2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8E6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38B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DE5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30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44D846D" w14:textId="77777777" w:rsidTr="00E56A12">
        <w:trPr>
          <w:trHeight w:val="41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05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2C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11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02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BE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6D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81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E9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30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F2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E8F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D55926C" w14:textId="77777777" w:rsidTr="00E56A12">
        <w:trPr>
          <w:trHeight w:val="19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51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B2E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48DE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C68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286D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8FB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5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CF9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131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885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FDB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04B9EC7" w14:textId="77777777" w:rsidTr="00E56A12">
        <w:trPr>
          <w:trHeight w:val="80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D4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73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322F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47F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B5D5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3D2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E8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A5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43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7E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F9D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14F3D4A" w14:textId="77777777" w:rsidTr="00E56A12">
        <w:trPr>
          <w:trHeight w:val="94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DA7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B41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59D4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26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8C30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E21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190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7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C5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483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EC3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B05679D" w14:textId="77777777" w:rsidTr="00E56A12">
        <w:trPr>
          <w:trHeight w:val="21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14C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E86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FBF96D4" w14:textId="2BB4F273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760" w14:textId="77777777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14:paraId="46FB61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1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C156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853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2C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9A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237" w14:textId="7D3EB3D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E3A9" w14:textId="384C604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C69F" w14:textId="043E073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C8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54C482C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D17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8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54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9F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9A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C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29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10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12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E4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0D7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727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07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06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A14C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EC94EE7" w14:textId="77777777" w:rsidTr="00E56A12">
        <w:trPr>
          <w:trHeight w:val="3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A23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6D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6E4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2B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2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96D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8F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0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137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2D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C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B2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8B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AC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DC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1C64D3F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4BE5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637C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03.02 Проведение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771EB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469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158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F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B297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68D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2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6E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4AE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37E99764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2EC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37F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0376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A3A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F7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58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FB8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C6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EFC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D3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F5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FAC5DE6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1961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EF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141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303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8B9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34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459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ADB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686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00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EF9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5EA62D3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B1F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0FDB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E18DD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BA5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CBDB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136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7B63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5985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15A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6562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3CE7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55BA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8E68432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DF8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29A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C8A13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CE2B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F261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39A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81B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900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B6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01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D9D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1EA3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6A62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4F2A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A381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215399A" w14:textId="77777777" w:rsidTr="00E56A12">
        <w:trPr>
          <w:trHeight w:val="62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7B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2E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99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8D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66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6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84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AC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CF0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898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B8E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86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F1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98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F00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444AD0F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F829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0C24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03.03 Создание условий для занятий физической культурой и спортом, включая благоустройство территорий, прилегающих к обустраиваемым плоскостным спортивным сооружениям, в том числе снос расположенных на таких земельных участках объектов капитального строительства, находящихся в аварийном состоянии, и (или) признанных непригодными для эксплуатации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AFBB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04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5E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18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965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C9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B6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34F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2E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18691DA9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02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36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36AEB" w14:textId="20BF463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B3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F8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AE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4F3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3E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4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EBC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C15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A4336E5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A0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D3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5221" w14:textId="64F5847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8F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E3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E4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E6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0CF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17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1C3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D12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CB3AF9C" w14:textId="77777777" w:rsidTr="00E56A12">
        <w:trPr>
          <w:trHeight w:val="34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C5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B0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6865FF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Подготовлены муниципальные земельные участки к установке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с благоустройством прилегающей территории, ед.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BCE0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BB0F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55175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E61D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AC562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15F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5FC8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9253A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A133E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B1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8B263D5" w14:textId="77777777" w:rsidTr="00E56A12">
        <w:trPr>
          <w:trHeight w:val="3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4EE0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C8B2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29C9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7D8BB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66D7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F2B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29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9C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6F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806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A3A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DF375F" w14:textId="6FDC714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5BE299" w14:textId="4948BC0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0CC12" w14:textId="29D64BB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182C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8E910D0" w14:textId="77777777" w:rsidTr="00E56A12">
        <w:trPr>
          <w:trHeight w:val="5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B8E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7B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9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DF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311" w14:textId="2D8B668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ED20" w14:textId="0EC1F49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0847" w14:textId="754727B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3ED9" w14:textId="1D560C3F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59FF" w14:textId="4181439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DD5" w14:textId="2AA0226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74B8" w14:textId="1513483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BEF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B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D9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CE3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AC852CA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6C69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7B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23F6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D67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65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69E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7F0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9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06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F3B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F101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AE6AB65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CD7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2C0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0DB78B" w14:textId="5C296DC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11A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42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C9F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B3A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CF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CB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0D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A7C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D1A48E8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A2D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03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22E57" w14:textId="3C64923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997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7C1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16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F4AD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72C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B8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A48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4B1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6E53011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B91B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31F5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95DCA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3E54A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4137E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A27C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A75F0C7" w14:textId="54CA7C2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19461" w14:textId="743698F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6425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C4C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1D8FE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7689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06C2A24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DE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6BA4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1B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D90F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2063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14F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CA5E4" w14:textId="648F3FA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BEDA2" w14:textId="6689D676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4F7B1" w14:textId="0284BDA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F0F4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ADA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C1156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F63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7006F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6F9D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919150C" w14:textId="77777777" w:rsidTr="00E56A12">
        <w:trPr>
          <w:trHeight w:val="84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969E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10C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53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F6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55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36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56B7" w14:textId="4EE3FC9F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CE1A" w14:textId="1B5F2EBD" w:rsidR="00E56A12" w:rsidRPr="002877BC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760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6D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158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C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E3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646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C45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8AA2962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946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E2E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видов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67BA5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64F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048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ED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AA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F9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82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FE8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922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749CF689" w14:textId="77777777" w:rsidTr="00E56A12">
        <w:trPr>
          <w:trHeight w:val="91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2453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BDD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4E30B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734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575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C4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F3D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BD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A0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D43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0E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635AFB2" w14:textId="77777777" w:rsidTr="00E56A12">
        <w:trPr>
          <w:trHeight w:val="69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D4D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310E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9BF9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56C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36E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8DB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7700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B2B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48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59F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F38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871312D" w14:textId="77777777" w:rsidTr="00E56A12">
        <w:trPr>
          <w:trHeight w:val="40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27F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0E0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71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438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554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5D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8305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9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E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ED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9D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D46774B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5D8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814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хоккея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3EB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C0D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B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39F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A2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4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38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2EA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DF4D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556C8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56A12" w:rsidRPr="009A4E13" w14:paraId="30443265" w14:textId="77777777" w:rsidTr="00E56A12">
        <w:trPr>
          <w:trHeight w:val="7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B2B6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DAA6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9ECE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5D6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12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FA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A9CB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26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A4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9D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2A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A0D1034" w14:textId="77777777" w:rsidTr="00E56A12">
        <w:trPr>
          <w:trHeight w:val="59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0A3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A7D7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DC171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DDE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C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1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EAD7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601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175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2F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2C8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B50A5E2" w14:textId="77777777" w:rsidTr="00E56A12">
        <w:trPr>
          <w:trHeight w:val="36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3A0F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1EF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E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DCC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844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64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73C4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92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E01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310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207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76C0B2A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9B3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7EE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1446D2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B2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7B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E83E5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C231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AE5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D41A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82C6F" w14:textId="4A280AB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D4B5B" w14:textId="318BC7F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C244" w14:textId="15C6BDF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8D3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980BC24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385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C1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07F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20ED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FFBB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4C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886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3B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CD6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DF2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3F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770F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6B9E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E5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D58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8AE827C" w14:textId="77777777" w:rsidTr="00E56A12">
        <w:trPr>
          <w:trHeight w:val="142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7F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E3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E69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002C2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C2F2" w14:textId="173DC5C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7669" w14:textId="7D792F4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255" w14:textId="5F3BD4E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F11" w14:textId="31E399A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9024" w14:textId="5D8C171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7B10" w14:textId="769F963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152" w14:textId="631C19E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A55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87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A4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D28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98DAC7E" w14:textId="77777777" w:rsidTr="00E56A1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22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30E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A519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7F3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33E2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2E14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B25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3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20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A8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022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506E928F" w14:textId="77777777" w:rsidTr="00E56A12">
        <w:trPr>
          <w:trHeight w:val="76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24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93E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0C217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70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CFE3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F9DA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F77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415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2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E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154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2E3B6A2" w14:textId="77777777" w:rsidTr="00E56A12">
        <w:trPr>
          <w:trHeight w:val="5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4DD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2AE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19FA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09C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C40E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AF9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84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38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5A7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E2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EA4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53E5B81" w14:textId="77777777" w:rsidTr="00E56A12">
        <w:trPr>
          <w:trHeight w:val="4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1C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F8D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3E9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0C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EB62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04F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B2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E91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31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DF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92C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45FD718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0A9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8C4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занимающихся по программе подготовки вратарей по футболу в отчетном году (чел.)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9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5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590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067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657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B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" w:name="_Hlk142902531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bookmarkEnd w:id="3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40A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9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12B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58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B72CD7B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C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27F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0C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9FF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FA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C7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4EE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DA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C7F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A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31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F307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3302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29B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CA21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41DC10D" w14:textId="77777777" w:rsidTr="00E56A12">
        <w:trPr>
          <w:trHeight w:val="5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7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957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846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D6E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4F62" w14:textId="7C7A5F0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38EC" w14:textId="7D9D0D2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72CE" w14:textId="0D0F4BA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DBB" w14:textId="1ED5B9C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F848" w14:textId="0843FF8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3B0" w14:textId="33AE8C6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7CE2" w14:textId="4A4DF5C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3E1E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E92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6C65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A86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CC21091" w14:textId="77777777" w:rsidTr="00E56A12">
        <w:trPr>
          <w:trHeight w:val="25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1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87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3A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B65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76EE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1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C7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86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D0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CE8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9E4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E653C2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56A12" w:rsidRPr="009A4E13" w14:paraId="7F99B6B9" w14:textId="77777777" w:rsidTr="00E56A12">
        <w:trPr>
          <w:trHeight w:val="87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77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089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0E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8A1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49E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046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DC9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0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34E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32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20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78F344C" w14:textId="77777777" w:rsidTr="00E56A12">
        <w:trPr>
          <w:trHeight w:val="996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CBB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D1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C3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031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3C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42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596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9F1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D7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E9C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9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6D4A29E" w14:textId="77777777" w:rsidTr="00E56A12">
        <w:trPr>
          <w:trHeight w:val="13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34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A9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4E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F90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3FF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A5B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73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F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1A8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EA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BC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2574644" w14:textId="77777777" w:rsidTr="00E56A12">
        <w:trPr>
          <w:trHeight w:val="79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6B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A09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817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20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6B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419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460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DB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F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6E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D37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C8F625A" w14:textId="77777777" w:rsidTr="00E56A12">
        <w:trPr>
          <w:trHeight w:val="85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3D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241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F62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C6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B2D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DDA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8A6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EA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F2A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914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291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DDF3311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CF4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42D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295E9BFE" w14:textId="069FAD6A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97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5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3FC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6CB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0748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340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3BB1A" w14:textId="3E14EE3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D999C" w14:textId="57A69FF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9BE3" w14:textId="78FC455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1F5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0F2DCC9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C57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C86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2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1B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F180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BCF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6C4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A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16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286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71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F0D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4C1B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53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6ED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15901CD" w14:textId="77777777" w:rsidTr="00D33ECB">
        <w:trPr>
          <w:trHeight w:val="109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27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4A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4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E2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9827" w14:textId="3E66B97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E941" w14:textId="6B8BCC8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61B2" w14:textId="4AA11B0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9F8A" w14:textId="1A9CDE6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B9D" w14:textId="663C1D6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EA4" w14:textId="279657E6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3CA" w14:textId="78A4096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100E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C3C6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6859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34C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413091A1" w14:textId="77777777" w:rsidR="002877BC" w:rsidRDefault="002877BC" w:rsidP="00007D09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2877BC" w:rsidSect="004F766B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3483D1C" w14:textId="050F90BF" w:rsidR="00305EB5" w:rsidRPr="009A4E13" w:rsidRDefault="00305EB5" w:rsidP="00007D09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55D517B" w14:textId="77777777" w:rsidR="00305EB5" w:rsidRPr="009A4E13" w:rsidRDefault="00305EB5" w:rsidP="00007D09">
      <w:pPr>
        <w:pStyle w:val="afb"/>
        <w:numPr>
          <w:ilvl w:val="1"/>
          <w:numId w:val="2"/>
        </w:numPr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80BD49E" w14:textId="77777777" w:rsidR="00305EB5" w:rsidRPr="00A80760" w:rsidRDefault="00305EB5" w:rsidP="00305EB5">
      <w:pPr>
        <w:pStyle w:val="afb"/>
        <w:ind w:left="862"/>
        <w:rPr>
          <w:i/>
          <w:sz w:val="25"/>
          <w:szCs w:val="25"/>
        </w:rPr>
      </w:pPr>
    </w:p>
    <w:p w14:paraId="08E891AF" w14:textId="77777777" w:rsidR="00305EB5" w:rsidRPr="00A80760" w:rsidRDefault="00305EB5" w:rsidP="00305EB5">
      <w:pPr>
        <w:pStyle w:val="afb"/>
        <w:ind w:left="862"/>
        <w:jc w:val="center"/>
        <w:rPr>
          <w:i/>
          <w:sz w:val="25"/>
          <w:szCs w:val="25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7"/>
        <w:gridCol w:w="2119"/>
        <w:gridCol w:w="1183"/>
        <w:gridCol w:w="1517"/>
        <w:gridCol w:w="1023"/>
        <w:gridCol w:w="993"/>
        <w:gridCol w:w="708"/>
        <w:gridCol w:w="709"/>
        <w:gridCol w:w="709"/>
        <w:gridCol w:w="142"/>
        <w:gridCol w:w="567"/>
        <w:gridCol w:w="141"/>
        <w:gridCol w:w="709"/>
        <w:gridCol w:w="1134"/>
        <w:gridCol w:w="1134"/>
        <w:gridCol w:w="1134"/>
        <w:gridCol w:w="1559"/>
      </w:tblGrid>
      <w:tr w:rsidR="00305EB5" w:rsidRPr="00A80760" w14:paraId="248C3A6C" w14:textId="77777777" w:rsidTr="00E56A12">
        <w:trPr>
          <w:trHeight w:val="37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9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B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D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0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6226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E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72BF83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000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3C26D4FF" w14:textId="77777777" w:rsidTr="00E56A12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144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E5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31B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18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C7F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11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CF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A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CB12" w14:textId="22A2F84A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54E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1AA87D8" w14:textId="77777777" w:rsidTr="00E56A12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0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4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7E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8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BA9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6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20B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5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ED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E95" w14:textId="611BE115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7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4226E44F" w14:textId="77777777" w:rsidTr="00E56A12">
        <w:trPr>
          <w:trHeight w:val="268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56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DE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F9C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8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751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511 829,43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FD68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132 914,43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3B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F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44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90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84BC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33E253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A80760" w14:paraId="343077CD" w14:textId="77777777" w:rsidTr="00E56A12">
        <w:trPr>
          <w:trHeight w:val="9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174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E10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E27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B5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F43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503 814,63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816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124 899,63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8D79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718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3E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1AD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D76AF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85A12C5" w14:textId="77777777" w:rsidTr="00E56A12">
        <w:trPr>
          <w:trHeight w:val="39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0D20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65F9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F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AF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1D4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F2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535EC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432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0F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66B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581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62D0B3B" w14:textId="77777777" w:rsidTr="00E56A12">
        <w:trPr>
          <w:trHeight w:val="29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EF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66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F445F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85D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5C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BB0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511 503,43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605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132 603,43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8125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BC1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FE9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D0F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90024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5B404E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7F79B9C" w14:textId="77777777" w:rsidTr="00E56A12">
        <w:trPr>
          <w:trHeight w:val="106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8CE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E7C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9D65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D4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4BA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503 488,63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1F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124 588,63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CD62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697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FD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6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658CE8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C920250" w14:textId="77777777" w:rsidTr="00E56A12">
        <w:trPr>
          <w:trHeight w:val="42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97A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411D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556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46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0C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114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367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DAD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88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F34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63194C5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E80533C" w14:textId="77777777" w:rsidTr="00E56A12">
        <w:trPr>
          <w:trHeight w:val="25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A20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901F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6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68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733D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D784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D2C1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058F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134C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2695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3D0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748E3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9F0999A" w14:textId="77777777" w:rsidTr="00E56A1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DF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BAB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BF5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138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D45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ACD4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415EA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5D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50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C7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22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E660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BED4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CB5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81B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7FF23CA" w14:textId="77777777" w:rsidTr="00E56A12">
        <w:trPr>
          <w:trHeight w:val="2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0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8F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27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A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BC6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CF9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AFD7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8D7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F21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411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4D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3C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35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39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63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B2BF421" w14:textId="77777777" w:rsidTr="00E56A12">
        <w:trPr>
          <w:trHeight w:val="31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E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AC8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350616E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786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DB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30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0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CC1A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E91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9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BA1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B316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F23602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94E9409" w14:textId="77777777" w:rsidTr="00E56A12">
        <w:trPr>
          <w:trHeight w:val="107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98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22E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E6A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23B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3D3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3C5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CB8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C6D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72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660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DC6C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71A2047" w14:textId="77777777" w:rsidTr="00E56A12">
        <w:trPr>
          <w:trHeight w:val="6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F76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E5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E5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300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8D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9F5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4B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F1F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7E8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D26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EA4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9D9574A" w14:textId="77777777" w:rsidTr="00E56A12">
        <w:trPr>
          <w:trHeight w:val="31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6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932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C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5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654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6D5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F05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CCE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2801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8F51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53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F9A26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BEA7C29" w14:textId="77777777" w:rsidTr="00E56A12">
        <w:trPr>
          <w:trHeight w:val="6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78F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6A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6D7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B2B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17D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D947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0A6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C5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B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4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E3C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CA3C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2FCE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0E7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E29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0702B63" w14:textId="77777777" w:rsidTr="00E56A12">
        <w:trPr>
          <w:trHeight w:val="2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268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0FF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B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C8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D4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B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4DE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AD4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2BA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6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E2F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10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D6A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6B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B0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18BA9BB" w14:textId="77777777" w:rsidTr="00E56A12">
        <w:trPr>
          <w:trHeight w:val="21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4D6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68F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159DA6B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C1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4A9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E4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77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0F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BA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60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A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252121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529B946" w14:textId="77777777" w:rsidTr="00E56A12">
        <w:trPr>
          <w:trHeight w:val="60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54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2F69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1A2D7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BDD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F2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A7C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C7FD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189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0B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8B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61C5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0FBBDA92" w14:textId="77777777" w:rsidTr="00E56A12">
        <w:trPr>
          <w:trHeight w:val="39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5AEC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02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4FA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4E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B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8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CD24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3F7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6E8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51B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715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AA159D9" w14:textId="77777777" w:rsidTr="00E56A12">
        <w:tblPrEx>
          <w:tblCellMar>
            <w:left w:w="81" w:type="dxa"/>
            <w:right w:w="81" w:type="dxa"/>
          </w:tblCellMar>
        </w:tblPrEx>
        <w:trPr>
          <w:trHeight w:val="236"/>
        </w:trPr>
        <w:tc>
          <w:tcPr>
            <w:tcW w:w="537" w:type="dxa"/>
            <w:vMerge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vAlign w:val="center"/>
            <w:hideMark/>
          </w:tcPr>
          <w:p w14:paraId="34BCBC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47A8982E" w14:textId="77777777" w:rsidR="00305EB5" w:rsidRPr="009A4E13" w:rsidRDefault="00305EB5" w:rsidP="00C037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29E2EC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019822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3" w:space="0" w:color="auto"/>
              <w:right w:val="single" w:sz="4" w:space="0" w:color="auto"/>
            </w:tcBorders>
            <w:shd w:val="clear" w:color="auto" w:fill="auto"/>
          </w:tcPr>
          <w:p w14:paraId="4465CD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107F39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7BC1A2D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000000"/>
            </w:tcBorders>
            <w:shd w:val="clear" w:color="auto" w:fill="auto"/>
            <w:hideMark/>
          </w:tcPr>
          <w:p w14:paraId="4E90884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19C960A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5D8E352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39AA3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4E80B4B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B67B204" w14:textId="77777777" w:rsidTr="00E56A1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A85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92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25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hideMark/>
          </w:tcPr>
          <w:p w14:paraId="5E4FCF5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3" w:space="0" w:color="auto"/>
              <w:bottom w:val="single" w:sz="4" w:space="0" w:color="000000"/>
              <w:right w:val="single" w:sz="4" w:space="0" w:color="auto"/>
            </w:tcBorders>
          </w:tcPr>
          <w:p w14:paraId="36D229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B24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EFC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FF2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58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3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62A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3688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612D045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170C518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4" w:space="0" w:color="auto"/>
            </w:tcBorders>
            <w:vAlign w:val="center"/>
          </w:tcPr>
          <w:p w14:paraId="4EA06C4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4D8C9F8" w14:textId="77777777" w:rsidTr="00E56A12">
        <w:trPr>
          <w:trHeight w:val="48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40C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41AB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DBC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D501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7B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E07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0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A7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1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A9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18F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8599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2E2181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566DD8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9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9AA823A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8D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86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73150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C4A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27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8D6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4B661" w14:textId="77777777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6FB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B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B2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6F3B1F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1DFE8E6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CB6028C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BF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439E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AD90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D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E9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05A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30792" w14:textId="77777777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F3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C5E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74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FF7EF3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B077F23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9F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DD8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19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14D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456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6CF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54D8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7D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64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33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C850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1A3D034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1A4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A7DE9" w14:textId="7F4FA7B3" w:rsidR="00305EB5" w:rsidRPr="009A4E13" w:rsidRDefault="00305EB5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02.11 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D3B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7C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50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F488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EF83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A7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60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033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EC979E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2563E6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BF7B6ED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720E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514E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6EDD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1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5FC" w14:textId="77777777" w:rsidR="00305EB5" w:rsidRPr="009E0E28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DDF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A45A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4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E3B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8BD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38E009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D518F83" w14:textId="77777777" w:rsidTr="00E56A12">
        <w:trPr>
          <w:trHeight w:val="73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8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FD8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D92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5E5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967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24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A1BE4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AF7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B74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4A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7B31C4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25C4500" w14:textId="77777777" w:rsidTr="00E56A12">
        <w:trPr>
          <w:trHeight w:val="414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70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5F9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Результат выполнения мероприятия</w:t>
            </w:r>
          </w:p>
          <w:p w14:paraId="7C5E49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11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6E9E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836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AC63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44D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062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7B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69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6FD2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EA4FE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3092EF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65A2991" w14:textId="77777777" w:rsidTr="00E56A12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E7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B1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D0D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7FB0A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D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5F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2A2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FE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0A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20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E72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6E3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B6BE5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B02C2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79B92C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74DFDDDD" w14:textId="77777777" w:rsidTr="00E56A12">
        <w:trPr>
          <w:trHeight w:val="210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AA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ACA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D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6E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3DFF" w14:textId="2FB58AE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4FD0" w14:textId="2FD4A28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90EF" w14:textId="0B8096D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D9E" w14:textId="03E1C8D4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CB5" w14:textId="39A4D73B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84C4" w14:textId="456B1F84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7F76" w14:textId="5EA0445A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B62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1AD8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ABCE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3E7CA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354138B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4AF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C98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E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F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F9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AB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53E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624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AE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8F2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485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BBAAB8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B323FA2" w14:textId="77777777" w:rsidTr="00E56A12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94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D6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C4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D4A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F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E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E78D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BE5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576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282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6D47A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E338E04" w14:textId="77777777" w:rsidTr="00E56A1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8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AC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F1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4ED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8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89A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A5FC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3C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DD2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78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8279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0BC08F84" w14:textId="77777777" w:rsidTr="00E56A1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8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A5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47B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2E3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1CD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4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82F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51C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CE9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DFB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4D15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D649D06" w14:textId="77777777" w:rsidTr="00E56A12">
        <w:trPr>
          <w:trHeight w:val="19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6D4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259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</w:t>
            </w:r>
          </w:p>
          <w:p w14:paraId="6BE242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использующих в своем наименовании слово «олимпийский» или образованные на его</w:t>
            </w:r>
          </w:p>
          <w:p w14:paraId="622F809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основе слова или словосочетания, в нормативное состояние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84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D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EF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DFF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C81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ED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1FB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E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6F0C13E8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C3FBCEC" w14:textId="77777777" w:rsidTr="00E56A12">
        <w:trPr>
          <w:trHeight w:val="6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BE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A8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D1A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75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04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2F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5A4B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8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41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37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40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939CFB2" w14:textId="77777777" w:rsidTr="00E56A12">
        <w:trPr>
          <w:trHeight w:val="5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A0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D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DFD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4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9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F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08D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B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D56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C3E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B18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A423DEA" w14:textId="77777777" w:rsidTr="00E56A12">
        <w:trPr>
          <w:trHeight w:val="85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91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40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59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372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5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1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4C2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45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80C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CC4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1A8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02E474D0" w14:textId="77777777" w:rsidTr="00E56A12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299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8E8" w14:textId="3EF83F8E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sz w:val="16"/>
                <w:szCs w:val="16"/>
              </w:rPr>
              <w:t xml:space="preserve"> </w:t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 (</w:t>
            </w:r>
            <w:proofErr w:type="spellStart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ед</w:t>
            </w:r>
            <w:proofErr w:type="spellEnd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9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F8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33D9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DA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BC8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7D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7C3" w14:textId="1B464EFA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DB8" w14:textId="76F6FFFF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96E" w14:textId="1875F071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65C8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DB5C6B6" w14:textId="77777777" w:rsidTr="00E56A12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A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C0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B4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566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8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89A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96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B7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0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AD6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AF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04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36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9D3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67F6FBB2" w14:textId="77777777" w:rsidTr="00E56A12">
        <w:trPr>
          <w:trHeight w:val="41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BA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25A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0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334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205" w14:textId="117C874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8681" w14:textId="42253EE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D0CA" w14:textId="26830C0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BA0" w14:textId="78EB551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F595" w14:textId="0C8597C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AE0" w14:textId="696E23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260E" w14:textId="6209660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964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727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D99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F4B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E64151E" w14:textId="77777777" w:rsidTr="00E56A12">
        <w:trPr>
          <w:trHeight w:val="4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2D8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4B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777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DD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4556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6BE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9F9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531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19B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AE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D6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341D982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792614E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1C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FE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C6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5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03C6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99C5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0869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8E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AB57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E7C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4F2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DBB48B5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F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C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5D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E6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1622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EE18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D18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B68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EE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F5F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CF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954CB8A" w14:textId="77777777" w:rsidTr="00E56A12">
        <w:trPr>
          <w:trHeight w:val="3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116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C08E6" w14:textId="77777777" w:rsidR="00305EB5" w:rsidRPr="00FB454E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14:paraId="365E574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795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88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437A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7963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B2D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0BD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20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E47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F04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9C36DB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383BBBB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40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1A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5C9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5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C3FC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9163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3997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94A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80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C6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6D5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44FE0A2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F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D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05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C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AF2E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081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21B5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31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884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6C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798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</w:tbl>
    <w:p w14:paraId="37698C75" w14:textId="77777777" w:rsidR="00305EB5" w:rsidRDefault="00305EB5" w:rsidP="00305EB5">
      <w:pPr>
        <w:spacing w:after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673E23AB" w14:textId="77777777" w:rsidR="00305EB5" w:rsidRPr="009A4E13" w:rsidRDefault="00305EB5" w:rsidP="00305E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0760">
        <w:rPr>
          <w:rFonts w:ascii="Times New Roman" w:hAnsi="Times New Roman" w:cs="Times New Roman"/>
          <w:sz w:val="25"/>
          <w:szCs w:val="25"/>
          <w:shd w:val="clear" w:color="auto" w:fill="FFFFFF"/>
        </w:rPr>
        <w:br w:type="page"/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 Подпрограмма 3 «Обеспечивающая подпрограмма»</w:t>
      </w:r>
    </w:p>
    <w:p w14:paraId="55EB35AE" w14:textId="77777777" w:rsidR="00305EB5" w:rsidRPr="009A4E13" w:rsidRDefault="00305EB5" w:rsidP="00305EB5">
      <w:pPr>
        <w:pStyle w:val="afb"/>
        <w:ind w:left="720"/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>7.1.  Перечень мероприятий подпрограммы 3 «Обеспечивающая подпрограмма»</w:t>
      </w:r>
    </w:p>
    <w:p w14:paraId="6781AB22" w14:textId="77777777" w:rsidR="00305EB5" w:rsidRPr="00A80760" w:rsidRDefault="00305EB5" w:rsidP="00305EB5">
      <w:pPr>
        <w:pStyle w:val="afb"/>
        <w:ind w:left="862"/>
        <w:jc w:val="center"/>
        <w:rPr>
          <w:i/>
          <w:sz w:val="25"/>
          <w:szCs w:val="25"/>
        </w:rPr>
      </w:pPr>
    </w:p>
    <w:tbl>
      <w:tblPr>
        <w:tblW w:w="15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1089"/>
        <w:gridCol w:w="1529"/>
        <w:gridCol w:w="761"/>
        <w:gridCol w:w="798"/>
        <w:gridCol w:w="900"/>
        <w:gridCol w:w="1259"/>
        <w:gridCol w:w="1032"/>
        <w:gridCol w:w="925"/>
        <w:gridCol w:w="935"/>
        <w:gridCol w:w="628"/>
        <w:gridCol w:w="685"/>
        <w:gridCol w:w="1133"/>
        <w:gridCol w:w="1364"/>
      </w:tblGrid>
      <w:tr w:rsidR="00305EB5" w:rsidRPr="009A4E13" w14:paraId="0BC80C35" w14:textId="77777777" w:rsidTr="00C037FC">
        <w:trPr>
          <w:trHeight w:val="3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D2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1C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8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9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7D8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CC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40724D7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EE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1BA98363" w14:textId="77777777" w:rsidTr="00C037FC">
        <w:trPr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F7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276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B8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F1E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281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13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77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9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E9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DFD" w14:textId="3C5DA24D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B6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24E1E3C1" w14:textId="77777777" w:rsidTr="00E56A1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A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4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9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B2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FA4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B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8B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9C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F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DCC" w14:textId="6F283A5D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4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4280FF90" w14:textId="77777777" w:rsidTr="00C037FC">
        <w:trPr>
          <w:trHeight w:val="1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2D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08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EA56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82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EF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BC2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39C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3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F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7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D597D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12F66A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1E9CC30" w14:textId="77777777" w:rsidTr="00C037FC">
        <w:trPr>
          <w:trHeight w:val="67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8FF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D755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C314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19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5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C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17409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4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9D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C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C54B6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E5363AB" w14:textId="77777777" w:rsidTr="00C037FC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B22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E09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18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A4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FC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3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291B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0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D3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464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6667106" w14:textId="77777777" w:rsidTr="00C037FC">
        <w:trPr>
          <w:trHeight w:val="182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368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CDE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7F64A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98A7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9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8D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C57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B346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12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3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376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EB9D1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6AF7904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40B76D6" w14:textId="77777777" w:rsidTr="00C037FC">
        <w:trPr>
          <w:trHeight w:val="86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B17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63A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EFF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DA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1AF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410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9E4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6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76D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E30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217ED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A383E18" w14:textId="77777777" w:rsidTr="00C037FC">
        <w:trPr>
          <w:trHeight w:val="32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AD8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4B1B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3C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5EB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EB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56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B56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CD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16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F9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B33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C54347" w14:textId="77777777" w:rsidTr="00C037FC">
        <w:trPr>
          <w:trHeight w:val="29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CD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2C1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C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B0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5413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5F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6D66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B58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DFB6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02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E5B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D72EAF3" w14:textId="77777777" w:rsidTr="00C037FC">
        <w:trPr>
          <w:trHeight w:val="13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B6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908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D20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A01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EE29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98B6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ADF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19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53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40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082D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743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BD7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782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AB9194D" w14:textId="77777777" w:rsidTr="00C037FC">
        <w:trPr>
          <w:trHeight w:val="27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6A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7F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7B0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6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E5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58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5A7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DF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A6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19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7B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1D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247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83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429EFCC" w14:textId="77777777" w:rsidTr="00C037FC">
        <w:trPr>
          <w:trHeight w:val="1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49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061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581872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28C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3C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853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B6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C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F7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A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0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528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96F0B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806B4E7" w14:textId="77777777" w:rsidTr="00C037FC">
        <w:trPr>
          <w:trHeight w:val="98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4E6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E74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E96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81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C6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6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D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7A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D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E3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64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B94E79B" w14:textId="77777777" w:rsidTr="00C037FC">
        <w:trPr>
          <w:trHeight w:val="6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BD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775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40B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71F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A6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10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37F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4CC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A7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C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53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31F464D" w14:textId="77777777" w:rsidTr="00C037FC">
        <w:trPr>
          <w:trHeight w:val="27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E16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4F9D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4E90B91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6D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9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7515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7D5A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5BAB0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DED9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061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FB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CA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55B4539D" w14:textId="77777777" w:rsidTr="00C037FC">
        <w:trPr>
          <w:trHeight w:val="6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7A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B76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7D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A7DE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CC4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434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A31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7BD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33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EFD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E27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8F6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CF3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31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1D3D941" w14:textId="77777777" w:rsidTr="00C037FC">
        <w:trPr>
          <w:trHeight w:val="42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98F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D09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EAD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668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5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D2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5E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8F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E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7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73A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0E7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E41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05B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BC3FA12" w14:textId="77777777" w:rsidR="00E56A12" w:rsidRDefault="00E56A12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56A12" w:rsidSect="004F766B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31B87523" w14:textId="3AC03BD4" w:rsidR="00305EB5" w:rsidRPr="006854CF" w:rsidRDefault="00305EB5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муниципальной</w:t>
      </w:r>
    </w:p>
    <w:p w14:paraId="0C727C8F" w14:textId="77777777" w:rsidR="00305EB5" w:rsidRPr="006854CF" w:rsidRDefault="00305EB5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1F21404F" w14:textId="77777777" w:rsidR="00305EB5" w:rsidRPr="006854CF" w:rsidRDefault="00305EB5" w:rsidP="00305EB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4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76"/>
        <w:gridCol w:w="1134"/>
        <w:gridCol w:w="4536"/>
        <w:gridCol w:w="4252"/>
        <w:gridCol w:w="1559"/>
      </w:tblGrid>
      <w:tr w:rsidR="00305EB5" w:rsidRPr="00E56A12" w14:paraId="339BC2F8" w14:textId="77777777" w:rsidTr="00007D09">
        <w:trPr>
          <w:trHeight w:val="15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FAE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ECE7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9D4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0AD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B56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ED0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305EB5" w:rsidRPr="006854CF" w14:paraId="017C3DD5" w14:textId="77777777" w:rsidTr="00007D09">
        <w:trPr>
          <w:trHeight w:val="1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306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2B4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13E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6CC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0B0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54F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5EB5" w:rsidRPr="006854CF" w14:paraId="05632EE7" w14:textId="77777777" w:rsidTr="00E56A12">
        <w:trPr>
          <w:trHeight w:val="57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799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A4B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0D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B0F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283FF493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8966446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1A618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7A9DF0A9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8266CA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DE8" w14:textId="77777777" w:rsidR="00305EB5" w:rsidRPr="006854CF" w:rsidRDefault="00305EB5" w:rsidP="00C03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17392255" w14:textId="77777777" w:rsidR="00305EB5" w:rsidRPr="00F13061" w:rsidRDefault="00305EB5" w:rsidP="00C03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170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2703A012" w14:textId="77777777" w:rsidTr="00E56A12">
        <w:trPr>
          <w:trHeight w:val="45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3A6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5D4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DA4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E7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7E04EAB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CE83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0D54496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75902D88" w14:textId="77777777" w:rsidR="00305EB5" w:rsidRPr="006854CF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72FC10E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DF94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3921AFD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31BF9" w14:textId="77777777" w:rsidR="00305EB5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13515FE" w14:textId="77777777" w:rsidR="00305EB5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998C0" w14:textId="77777777" w:rsidR="00305EB5" w:rsidRPr="006854CF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1A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7BF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50B28850" w14:textId="77777777" w:rsidTr="00E56A12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988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BD2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A30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9DE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A1EF8BD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94240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3CAF780D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329D6CA8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C04" w14:textId="77777777" w:rsidR="00305EB5" w:rsidRPr="00A9058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E21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37F59723" w14:textId="77777777" w:rsidTr="00E56A12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41C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836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B23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0A8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19AE48F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0D2BD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4211754D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32CDE03E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F20792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8DB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D36174B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5F287B0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847" w14:textId="77777777" w:rsidR="00305EB5" w:rsidRPr="006854CF" w:rsidRDefault="00305EB5" w:rsidP="00E56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60ECE255" w14:textId="77777777" w:rsidTr="00E56A12">
        <w:trPr>
          <w:trHeight w:val="88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E28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993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53C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EC6" w14:textId="77777777" w:rsidR="00305EB5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18BFB510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1E635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313925FE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35796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7BF41F48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5F610EDB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2983D195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C1BCB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08930C59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D5E65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0F2AF4AD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95C3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6253EC91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76C3D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59F039C6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5440F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Мс – годовая мощность спортивного сооружения в отчетном периоде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934" w14:textId="06A18F85" w:rsidR="00305EB5" w:rsidRPr="006854CF" w:rsidRDefault="00E56A12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05EB5"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="00305EB5"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D25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71FBA2D7" w14:textId="77777777" w:rsidTr="00E56A12">
        <w:trPr>
          <w:trHeight w:val="17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210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230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761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2D9" w14:textId="77777777" w:rsidR="00305EB5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4370C18F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E63AA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24CFF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9509D1D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85082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68253F26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4904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7C50278B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2A09F66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7CF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CD9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007D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7AB1" w:rsidSect="004F766B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AE52" w14:textId="77777777" w:rsidR="00C037FC" w:rsidRDefault="00C037FC">
      <w:pPr>
        <w:spacing w:after="0" w:line="240" w:lineRule="auto"/>
      </w:pPr>
      <w:r>
        <w:separator/>
      </w:r>
    </w:p>
  </w:endnote>
  <w:endnote w:type="continuationSeparator" w:id="0">
    <w:p w14:paraId="18F974A1" w14:textId="77777777" w:rsidR="00C037FC" w:rsidRDefault="00C0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CCE6" w14:textId="77777777" w:rsidR="00C037FC" w:rsidRDefault="00C037FC">
      <w:pPr>
        <w:spacing w:after="0" w:line="240" w:lineRule="auto"/>
      </w:pPr>
      <w:r>
        <w:separator/>
      </w:r>
    </w:p>
  </w:footnote>
  <w:footnote w:type="continuationSeparator" w:id="0">
    <w:p w14:paraId="76ED9CE1" w14:textId="77777777" w:rsidR="00C037FC" w:rsidRDefault="00C0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C037FC" w:rsidRDefault="00C037FC">
    <w:pPr>
      <w:pStyle w:val="aa"/>
      <w:jc w:val="center"/>
    </w:pPr>
  </w:p>
  <w:p w14:paraId="173F3BFA" w14:textId="77777777" w:rsidR="00C037FC" w:rsidRDefault="00C037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61C8" w14:textId="46F7787C" w:rsidR="00C037FC" w:rsidRPr="008E2147" w:rsidRDefault="00C037FC">
    <w:pPr>
      <w:pStyle w:val="aa"/>
      <w:jc w:val="center"/>
    </w:pPr>
  </w:p>
  <w:p w14:paraId="5E5EF9FD" w14:textId="77777777" w:rsidR="00C037FC" w:rsidRDefault="00C037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8C3F9" w14:textId="77777777" w:rsidR="00C037FC" w:rsidRDefault="00C037FC" w:rsidP="00C037FC">
    <w:pPr>
      <w:pStyle w:val="aa"/>
    </w:pPr>
  </w:p>
  <w:p w14:paraId="7942D709" w14:textId="77777777" w:rsidR="00C037FC" w:rsidRPr="00555676" w:rsidRDefault="00C037FC" w:rsidP="00C037FC">
    <w:pPr>
      <w:pStyle w:val="aa"/>
      <w:tabs>
        <w:tab w:val="clear" w:pos="4677"/>
        <w:tab w:val="clear" w:pos="9355"/>
        <w:tab w:val="left" w:pos="8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1" w15:restartNumberingAfterBreak="0">
    <w:nsid w:val="087A60A5"/>
    <w:multiLevelType w:val="multilevel"/>
    <w:tmpl w:val="B7D61D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F1123F5"/>
    <w:multiLevelType w:val="hybridMultilevel"/>
    <w:tmpl w:val="F9BE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07D09"/>
    <w:rsid w:val="00024E16"/>
    <w:rsid w:val="00026B3C"/>
    <w:rsid w:val="00037A37"/>
    <w:rsid w:val="000433DF"/>
    <w:rsid w:val="00046748"/>
    <w:rsid w:val="00050773"/>
    <w:rsid w:val="00065633"/>
    <w:rsid w:val="00067128"/>
    <w:rsid w:val="00071398"/>
    <w:rsid w:val="0007231A"/>
    <w:rsid w:val="00072830"/>
    <w:rsid w:val="0008552B"/>
    <w:rsid w:val="000860A8"/>
    <w:rsid w:val="00092A9B"/>
    <w:rsid w:val="000930BB"/>
    <w:rsid w:val="000A3FE8"/>
    <w:rsid w:val="000B05E1"/>
    <w:rsid w:val="000B18AC"/>
    <w:rsid w:val="000B4BFF"/>
    <w:rsid w:val="000B4D43"/>
    <w:rsid w:val="000B5183"/>
    <w:rsid w:val="000B6AEC"/>
    <w:rsid w:val="000B7730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6535D"/>
    <w:rsid w:val="00170B11"/>
    <w:rsid w:val="001731A4"/>
    <w:rsid w:val="0017724D"/>
    <w:rsid w:val="00182E5B"/>
    <w:rsid w:val="0019029E"/>
    <w:rsid w:val="001A4274"/>
    <w:rsid w:val="001A60B0"/>
    <w:rsid w:val="001B54AE"/>
    <w:rsid w:val="001D0158"/>
    <w:rsid w:val="001D17BF"/>
    <w:rsid w:val="001E6562"/>
    <w:rsid w:val="001E6F1B"/>
    <w:rsid w:val="00202366"/>
    <w:rsid w:val="002073C3"/>
    <w:rsid w:val="00210465"/>
    <w:rsid w:val="002106FB"/>
    <w:rsid w:val="00215FD7"/>
    <w:rsid w:val="00216242"/>
    <w:rsid w:val="002220C5"/>
    <w:rsid w:val="00231E02"/>
    <w:rsid w:val="00236EE2"/>
    <w:rsid w:val="002416E2"/>
    <w:rsid w:val="002441C2"/>
    <w:rsid w:val="002455F5"/>
    <w:rsid w:val="0025596C"/>
    <w:rsid w:val="0025596E"/>
    <w:rsid w:val="002642A6"/>
    <w:rsid w:val="00267A60"/>
    <w:rsid w:val="002704C3"/>
    <w:rsid w:val="00271ADC"/>
    <w:rsid w:val="00272088"/>
    <w:rsid w:val="00273844"/>
    <w:rsid w:val="00280C7A"/>
    <w:rsid w:val="002862DE"/>
    <w:rsid w:val="002877BC"/>
    <w:rsid w:val="00295508"/>
    <w:rsid w:val="002B43C1"/>
    <w:rsid w:val="002B51D8"/>
    <w:rsid w:val="002C5344"/>
    <w:rsid w:val="002F0159"/>
    <w:rsid w:val="00305EB5"/>
    <w:rsid w:val="00306387"/>
    <w:rsid w:val="0032053D"/>
    <w:rsid w:val="003358C5"/>
    <w:rsid w:val="003373EE"/>
    <w:rsid w:val="0033796C"/>
    <w:rsid w:val="00340362"/>
    <w:rsid w:val="00345212"/>
    <w:rsid w:val="00347698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035D"/>
    <w:rsid w:val="003C30A6"/>
    <w:rsid w:val="003D5DBD"/>
    <w:rsid w:val="003E0803"/>
    <w:rsid w:val="003E1113"/>
    <w:rsid w:val="003E5EE5"/>
    <w:rsid w:val="00402F6D"/>
    <w:rsid w:val="004112B4"/>
    <w:rsid w:val="004131A7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07AE"/>
    <w:rsid w:val="004F55F4"/>
    <w:rsid w:val="004F766B"/>
    <w:rsid w:val="00517A19"/>
    <w:rsid w:val="00546340"/>
    <w:rsid w:val="00552AE1"/>
    <w:rsid w:val="00553BF2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078A"/>
    <w:rsid w:val="005D565E"/>
    <w:rsid w:val="005D736F"/>
    <w:rsid w:val="005E0432"/>
    <w:rsid w:val="005E14CF"/>
    <w:rsid w:val="005E3D08"/>
    <w:rsid w:val="005E4A2A"/>
    <w:rsid w:val="005F1AC6"/>
    <w:rsid w:val="005F7AB1"/>
    <w:rsid w:val="00613239"/>
    <w:rsid w:val="00630DEE"/>
    <w:rsid w:val="00656BEA"/>
    <w:rsid w:val="00670793"/>
    <w:rsid w:val="00675A58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27CAE"/>
    <w:rsid w:val="00734D58"/>
    <w:rsid w:val="00735BC0"/>
    <w:rsid w:val="00747E1E"/>
    <w:rsid w:val="00747E8F"/>
    <w:rsid w:val="0075547C"/>
    <w:rsid w:val="0075603F"/>
    <w:rsid w:val="00765188"/>
    <w:rsid w:val="00766AC1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51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558"/>
    <w:rsid w:val="00924997"/>
    <w:rsid w:val="00930019"/>
    <w:rsid w:val="009313E5"/>
    <w:rsid w:val="00951E14"/>
    <w:rsid w:val="00965F6D"/>
    <w:rsid w:val="00981279"/>
    <w:rsid w:val="009966D7"/>
    <w:rsid w:val="009A3AF9"/>
    <w:rsid w:val="009A4667"/>
    <w:rsid w:val="009A6C08"/>
    <w:rsid w:val="009C008B"/>
    <w:rsid w:val="009C378F"/>
    <w:rsid w:val="009C514A"/>
    <w:rsid w:val="009C7A42"/>
    <w:rsid w:val="009D546C"/>
    <w:rsid w:val="009E0B75"/>
    <w:rsid w:val="009E676C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76FDA"/>
    <w:rsid w:val="00A9491E"/>
    <w:rsid w:val="00A9613A"/>
    <w:rsid w:val="00AA009D"/>
    <w:rsid w:val="00AA414F"/>
    <w:rsid w:val="00AB66C2"/>
    <w:rsid w:val="00AD3413"/>
    <w:rsid w:val="00AE170B"/>
    <w:rsid w:val="00AE389C"/>
    <w:rsid w:val="00AF0FBF"/>
    <w:rsid w:val="00AF5886"/>
    <w:rsid w:val="00AF7845"/>
    <w:rsid w:val="00B04B03"/>
    <w:rsid w:val="00B209DA"/>
    <w:rsid w:val="00B20B21"/>
    <w:rsid w:val="00B35B5E"/>
    <w:rsid w:val="00B471BC"/>
    <w:rsid w:val="00B62311"/>
    <w:rsid w:val="00B74618"/>
    <w:rsid w:val="00B81B3D"/>
    <w:rsid w:val="00B91E41"/>
    <w:rsid w:val="00B9268C"/>
    <w:rsid w:val="00BA0730"/>
    <w:rsid w:val="00BA14CD"/>
    <w:rsid w:val="00BA364E"/>
    <w:rsid w:val="00BA725F"/>
    <w:rsid w:val="00BB0828"/>
    <w:rsid w:val="00BB5BE7"/>
    <w:rsid w:val="00BD003F"/>
    <w:rsid w:val="00C037FC"/>
    <w:rsid w:val="00C2536F"/>
    <w:rsid w:val="00C30AF8"/>
    <w:rsid w:val="00C30B86"/>
    <w:rsid w:val="00C3155D"/>
    <w:rsid w:val="00C44D5C"/>
    <w:rsid w:val="00C44FD8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864FD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256D"/>
    <w:rsid w:val="00CF534B"/>
    <w:rsid w:val="00D0073A"/>
    <w:rsid w:val="00D15A81"/>
    <w:rsid w:val="00D27A6D"/>
    <w:rsid w:val="00D42EB3"/>
    <w:rsid w:val="00D475EE"/>
    <w:rsid w:val="00D5088C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5B45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134AF"/>
    <w:rsid w:val="00E21928"/>
    <w:rsid w:val="00E22522"/>
    <w:rsid w:val="00E30E59"/>
    <w:rsid w:val="00E32CF9"/>
    <w:rsid w:val="00E43071"/>
    <w:rsid w:val="00E56A12"/>
    <w:rsid w:val="00E844AB"/>
    <w:rsid w:val="00E90035"/>
    <w:rsid w:val="00E90752"/>
    <w:rsid w:val="00EA669C"/>
    <w:rsid w:val="00EB0C2E"/>
    <w:rsid w:val="00EB5FD1"/>
    <w:rsid w:val="00EB7479"/>
    <w:rsid w:val="00EC47B2"/>
    <w:rsid w:val="00EE2E66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C3F06"/>
    <w:rsid w:val="00FE0307"/>
    <w:rsid w:val="00FE3320"/>
    <w:rsid w:val="00FE6669"/>
    <w:rsid w:val="00FE6EAC"/>
    <w:rsid w:val="00FE6F2B"/>
    <w:rsid w:val="00FF45B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9BBE"/>
  <w15:docId w15:val="{DFBD8910-9E9E-4ED3-94A2-CCC7CB42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uiPriority w:val="99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37">
    <w:name w:val="s_37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Цветовое выделение"/>
    <w:uiPriority w:val="99"/>
    <w:qFormat/>
    <w:rsid w:val="00305EB5"/>
    <w:rPr>
      <w:b/>
      <w:bCs/>
      <w:color w:val="26282F"/>
    </w:rPr>
  </w:style>
  <w:style w:type="character" w:customStyle="1" w:styleId="afff">
    <w:name w:val="Гипертекстовая ссылка"/>
    <w:uiPriority w:val="99"/>
    <w:qFormat/>
    <w:rsid w:val="00305EB5"/>
    <w:rPr>
      <w:b w:val="0"/>
      <w:bCs w:val="0"/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305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Прижатый влево"/>
    <w:basedOn w:val="a"/>
    <w:next w:val="a"/>
    <w:uiPriority w:val="99"/>
    <w:qFormat/>
    <w:rsid w:val="00305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3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305EB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ff3">
    <w:name w:val="Revision"/>
    <w:hidden/>
    <w:uiPriority w:val="99"/>
    <w:semiHidden/>
    <w:rsid w:val="00305EB5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305EB5"/>
  </w:style>
  <w:style w:type="paragraph" w:customStyle="1" w:styleId="s10">
    <w:name w:val="s_1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05E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05E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05E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05EB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05E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05E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05E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05EB5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305E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Заголовок №1_"/>
    <w:basedOn w:val="a0"/>
    <w:link w:val="1fa"/>
    <w:rsid w:val="00305EB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fa">
    <w:name w:val="Заголовок №1"/>
    <w:basedOn w:val="a"/>
    <w:link w:val="1f9"/>
    <w:rsid w:val="00305EB5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f4">
    <w:name w:val="Основной текст_"/>
    <w:basedOn w:val="a0"/>
    <w:rsid w:val="00305EB5"/>
    <w:rPr>
      <w:rFonts w:eastAsia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F7CC-B0F5-4234-85B1-65596D9C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6808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2024-06-13T12:07:00Z</cp:lastPrinted>
  <dcterms:created xsi:type="dcterms:W3CDTF">2024-06-14T09:55:00Z</dcterms:created>
  <dcterms:modified xsi:type="dcterms:W3CDTF">2024-08-28T09:28:00Z</dcterms:modified>
</cp:coreProperties>
</file>